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821" w:rsidRPr="00B92A9A" w:rsidRDefault="00E91821" w:rsidP="00BF772B">
      <w:pPr>
        <w:bidi/>
        <w:jc w:val="center"/>
        <w:rPr>
          <w:rFonts w:asciiTheme="majorBidi" w:hAnsiTheme="majorBidi" w:cstheme="majorBidi"/>
          <w:b/>
          <w:bCs/>
          <w:sz w:val="40"/>
          <w:szCs w:val="40"/>
          <w:rtl/>
          <w:lang w:bidi="ar-TN"/>
        </w:rPr>
      </w:pPr>
      <w:r w:rsidRPr="00B92A9A">
        <w:rPr>
          <w:rFonts w:asciiTheme="majorBidi" w:hAnsiTheme="majorBidi" w:cstheme="majorBidi"/>
          <w:b/>
          <w:bCs/>
          <w:sz w:val="40"/>
          <w:szCs w:val="40"/>
          <w:rtl/>
          <w:lang w:bidi="ar-TN"/>
        </w:rPr>
        <w:t xml:space="preserve">جذاذة تنشيط </w:t>
      </w:r>
      <w:r w:rsidR="0008592E">
        <w:rPr>
          <w:rFonts w:asciiTheme="majorBidi" w:hAnsiTheme="majorBidi" w:cstheme="majorBidi" w:hint="cs"/>
          <w:b/>
          <w:bCs/>
          <w:sz w:val="40"/>
          <w:szCs w:val="40"/>
          <w:rtl/>
          <w:lang w:bidi="ar-TN"/>
        </w:rPr>
        <w:t xml:space="preserve">حصة </w:t>
      </w:r>
      <w:r w:rsidR="00BF772B">
        <w:rPr>
          <w:rFonts w:asciiTheme="majorBidi" w:hAnsiTheme="majorBidi" w:cstheme="majorBidi" w:hint="cs"/>
          <w:b/>
          <w:bCs/>
          <w:sz w:val="40"/>
          <w:szCs w:val="40"/>
          <w:rtl/>
          <w:lang w:bidi="ar-TN"/>
        </w:rPr>
        <w:t>تقييم لقواعد اللغة</w:t>
      </w:r>
    </w:p>
    <w:p w:rsidR="00E91821" w:rsidRPr="00B92A9A" w:rsidRDefault="00E91821" w:rsidP="00E91821">
      <w:pPr>
        <w:bidi/>
        <w:rPr>
          <w:rtl/>
          <w:lang w:bidi="ar-T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48"/>
        <w:gridCol w:w="3200"/>
        <w:gridCol w:w="3200"/>
        <w:gridCol w:w="3200"/>
        <w:gridCol w:w="3172"/>
      </w:tblGrid>
      <w:tr w:rsidR="00E91821" w:rsidRPr="00B92A9A" w:rsidTr="003713E4">
        <w:tc>
          <w:tcPr>
            <w:tcW w:w="3148" w:type="dxa"/>
          </w:tcPr>
          <w:p w:rsidR="00E91821" w:rsidRPr="00B92A9A" w:rsidRDefault="00E91821" w:rsidP="003713E4">
            <w:pPr>
              <w:bidi/>
              <w:jc w:val="center"/>
              <w:rPr>
                <w:b/>
                <w:bCs/>
                <w:lang w:bidi="ar-TN"/>
              </w:rPr>
            </w:pPr>
            <w:proofErr w:type="gramStart"/>
            <w:r w:rsidRPr="00B92A9A">
              <w:rPr>
                <w:rFonts w:hint="cs"/>
                <w:b/>
                <w:bCs/>
                <w:rtl/>
                <w:lang w:bidi="ar-TN"/>
              </w:rPr>
              <w:t>التوقيت  :</w:t>
            </w:r>
            <w:proofErr w:type="gramEnd"/>
            <w:r w:rsidRPr="00B92A9A">
              <w:rPr>
                <w:rFonts w:hint="cs"/>
                <w:b/>
                <w:bCs/>
                <w:rtl/>
                <w:lang w:bidi="ar-TN"/>
              </w:rPr>
              <w:t xml:space="preserve"> 30 دق</w:t>
            </w:r>
          </w:p>
        </w:tc>
        <w:tc>
          <w:tcPr>
            <w:tcW w:w="3200" w:type="dxa"/>
          </w:tcPr>
          <w:p w:rsidR="00E91821" w:rsidRPr="00B92A9A" w:rsidRDefault="00E91821" w:rsidP="004A1322">
            <w:pPr>
              <w:bidi/>
              <w:jc w:val="center"/>
              <w:rPr>
                <w:b/>
                <w:bCs/>
                <w:lang w:bidi="ar-TN"/>
              </w:rPr>
            </w:pPr>
            <w:r w:rsidRPr="00B92A9A">
              <w:rPr>
                <w:rFonts w:hint="cs"/>
                <w:b/>
                <w:bCs/>
                <w:rtl/>
                <w:lang w:bidi="ar-TN"/>
              </w:rPr>
              <w:t xml:space="preserve">عدد الجذاذة  : </w:t>
            </w:r>
            <w:r w:rsidR="004A1322">
              <w:rPr>
                <w:rFonts w:hint="cs"/>
                <w:b/>
                <w:bCs/>
                <w:rtl/>
                <w:lang w:bidi="ar-TN"/>
              </w:rPr>
              <w:t>و</w:t>
            </w:r>
          </w:p>
        </w:tc>
        <w:tc>
          <w:tcPr>
            <w:tcW w:w="3200" w:type="dxa"/>
          </w:tcPr>
          <w:p w:rsidR="00E91821" w:rsidRPr="00B92A9A" w:rsidRDefault="00E91821" w:rsidP="004A1322">
            <w:pPr>
              <w:bidi/>
              <w:jc w:val="center"/>
              <w:rPr>
                <w:b/>
                <w:bCs/>
                <w:rtl/>
                <w:lang w:bidi="ar-TN"/>
              </w:rPr>
            </w:pPr>
            <w:proofErr w:type="gramStart"/>
            <w:r w:rsidRPr="00B92A9A">
              <w:rPr>
                <w:rFonts w:hint="cs"/>
                <w:b/>
                <w:bCs/>
                <w:rtl/>
                <w:lang w:bidi="ar-TN"/>
              </w:rPr>
              <w:t>الوحدة :</w:t>
            </w:r>
            <w:proofErr w:type="gramEnd"/>
            <w:r w:rsidRPr="00B92A9A">
              <w:rPr>
                <w:rFonts w:hint="cs"/>
                <w:b/>
                <w:bCs/>
                <w:rtl/>
                <w:lang w:bidi="ar-TN"/>
              </w:rPr>
              <w:t xml:space="preserve"> </w:t>
            </w:r>
            <w:r w:rsidR="004A1322">
              <w:rPr>
                <w:rFonts w:hint="cs"/>
                <w:b/>
                <w:bCs/>
                <w:rtl/>
                <w:lang w:bidi="ar-TN"/>
              </w:rPr>
              <w:t>6</w:t>
            </w:r>
          </w:p>
        </w:tc>
        <w:tc>
          <w:tcPr>
            <w:tcW w:w="3200" w:type="dxa"/>
          </w:tcPr>
          <w:p w:rsidR="00E91821" w:rsidRPr="00B92A9A" w:rsidRDefault="00E91821" w:rsidP="00BF772B">
            <w:pPr>
              <w:bidi/>
              <w:jc w:val="center"/>
              <w:rPr>
                <w:b/>
                <w:bCs/>
                <w:lang w:bidi="ar-TN"/>
              </w:rPr>
            </w:pPr>
            <w:proofErr w:type="gramStart"/>
            <w:r w:rsidRPr="00B92A9A">
              <w:rPr>
                <w:rFonts w:hint="cs"/>
                <w:b/>
                <w:bCs/>
                <w:rtl/>
                <w:lang w:bidi="ar-TN"/>
              </w:rPr>
              <w:t>النشاط  :</w:t>
            </w:r>
            <w:proofErr w:type="gramEnd"/>
            <w:r w:rsidRPr="00B92A9A">
              <w:rPr>
                <w:rFonts w:hint="cs"/>
                <w:b/>
                <w:bCs/>
                <w:rtl/>
                <w:lang w:bidi="ar-TN"/>
              </w:rPr>
              <w:t xml:space="preserve"> </w:t>
            </w:r>
            <w:r w:rsidR="00BF772B">
              <w:rPr>
                <w:rFonts w:hint="cs"/>
                <w:b/>
                <w:bCs/>
                <w:rtl/>
                <w:lang w:bidi="ar-TN"/>
              </w:rPr>
              <w:t>لغة</w:t>
            </w:r>
          </w:p>
        </w:tc>
        <w:tc>
          <w:tcPr>
            <w:tcW w:w="3172" w:type="dxa"/>
          </w:tcPr>
          <w:p w:rsidR="00E91821" w:rsidRPr="00B92A9A" w:rsidRDefault="00E91821" w:rsidP="003713E4">
            <w:pPr>
              <w:bidi/>
              <w:jc w:val="center"/>
              <w:rPr>
                <w:b/>
                <w:bCs/>
                <w:lang w:bidi="ar-TN"/>
              </w:rPr>
            </w:pPr>
            <w:proofErr w:type="gramStart"/>
            <w:r w:rsidRPr="00B92A9A">
              <w:rPr>
                <w:rFonts w:hint="cs"/>
                <w:b/>
                <w:bCs/>
                <w:rtl/>
                <w:lang w:bidi="ar-TN"/>
              </w:rPr>
              <w:t>المجال  :</w:t>
            </w:r>
            <w:proofErr w:type="gramEnd"/>
            <w:r w:rsidRPr="00B92A9A">
              <w:rPr>
                <w:b/>
                <w:bCs/>
                <w:lang w:bidi="ar-TN"/>
              </w:rPr>
              <w:t xml:space="preserve"> </w:t>
            </w:r>
            <w:r w:rsidRPr="00B92A9A">
              <w:rPr>
                <w:rFonts w:hint="cs"/>
                <w:b/>
                <w:bCs/>
                <w:rtl/>
                <w:lang w:bidi="ar-TN"/>
              </w:rPr>
              <w:t xml:space="preserve">اللغات </w:t>
            </w:r>
            <w:r w:rsidRPr="00B92A9A">
              <w:rPr>
                <w:b/>
                <w:bCs/>
                <w:rtl/>
                <w:lang w:bidi="ar-TN"/>
              </w:rPr>
              <w:t>–</w:t>
            </w:r>
            <w:r w:rsidRPr="00B92A9A">
              <w:rPr>
                <w:rFonts w:hint="cs"/>
                <w:b/>
                <w:bCs/>
                <w:rtl/>
                <w:lang w:bidi="ar-TN"/>
              </w:rPr>
              <w:t xml:space="preserve"> عربية -</w:t>
            </w:r>
          </w:p>
        </w:tc>
      </w:tr>
    </w:tbl>
    <w:p w:rsidR="00E91821" w:rsidRPr="00B92A9A" w:rsidRDefault="00E91821" w:rsidP="00E91821">
      <w:pPr>
        <w:bidi/>
        <w:jc w:val="center"/>
        <w:rPr>
          <w:rtl/>
          <w:lang w:bidi="ar-TN"/>
        </w:rPr>
      </w:pPr>
    </w:p>
    <w:tbl>
      <w:tblPr>
        <w:tblStyle w:val="Grilledutableau"/>
        <w:bidiVisual/>
        <w:tblW w:w="15954" w:type="dxa"/>
        <w:tblLook w:val="04A0"/>
      </w:tblPr>
      <w:tblGrid>
        <w:gridCol w:w="6314"/>
        <w:gridCol w:w="9640"/>
      </w:tblGrid>
      <w:tr w:rsidR="001A484C" w:rsidRPr="00B92A9A" w:rsidTr="0008592E">
        <w:tc>
          <w:tcPr>
            <w:tcW w:w="6314" w:type="dxa"/>
          </w:tcPr>
          <w:p w:rsidR="001A484C" w:rsidRPr="00B92A9A" w:rsidRDefault="001A484C" w:rsidP="003713E4">
            <w:pPr>
              <w:bidi/>
              <w:jc w:val="center"/>
              <w:rPr>
                <w:b/>
                <w:bCs/>
                <w:rtl/>
                <w:lang w:bidi="ar-TN"/>
              </w:rPr>
            </w:pPr>
            <w:r w:rsidRPr="00B92A9A">
              <w:rPr>
                <w:rFonts w:hint="cs"/>
                <w:b/>
                <w:bCs/>
                <w:rtl/>
                <w:lang w:bidi="ar-TN"/>
              </w:rPr>
              <w:t>كفاية المجال</w:t>
            </w:r>
          </w:p>
        </w:tc>
        <w:tc>
          <w:tcPr>
            <w:tcW w:w="9640" w:type="dxa"/>
          </w:tcPr>
          <w:p w:rsidR="001A484C" w:rsidRPr="001D7A14" w:rsidRDefault="001A484C" w:rsidP="00655EEB">
            <w:pPr>
              <w:bidi/>
              <w:rPr>
                <w:rtl/>
                <w:lang w:bidi="ar-TN"/>
              </w:rPr>
            </w:pPr>
            <w:r w:rsidRPr="001D7A14">
              <w:rPr>
                <w:rFonts w:hint="cs"/>
                <w:rtl/>
              </w:rPr>
              <w:t>يتواصل المتعلّم باستعمال اللّغة العربيّة مشافهة وكتابة</w:t>
            </w:r>
          </w:p>
        </w:tc>
      </w:tr>
      <w:tr w:rsidR="001A484C" w:rsidRPr="00B92A9A" w:rsidTr="0008592E">
        <w:tc>
          <w:tcPr>
            <w:tcW w:w="6314" w:type="dxa"/>
          </w:tcPr>
          <w:p w:rsidR="001A484C" w:rsidRPr="00B92A9A" w:rsidRDefault="001A484C" w:rsidP="003713E4">
            <w:pPr>
              <w:bidi/>
              <w:jc w:val="center"/>
              <w:rPr>
                <w:b/>
                <w:bCs/>
                <w:rtl/>
                <w:lang w:bidi="ar-TN"/>
              </w:rPr>
            </w:pPr>
            <w:r w:rsidRPr="00B92A9A">
              <w:rPr>
                <w:rFonts w:hint="cs"/>
                <w:b/>
                <w:bCs/>
                <w:rtl/>
                <w:lang w:bidi="ar-TN"/>
              </w:rPr>
              <w:t>كفاية المادة</w:t>
            </w:r>
          </w:p>
        </w:tc>
        <w:tc>
          <w:tcPr>
            <w:tcW w:w="9640" w:type="dxa"/>
          </w:tcPr>
          <w:p w:rsidR="001A484C" w:rsidRPr="001D7A14" w:rsidRDefault="001A484C" w:rsidP="00655EEB">
            <w:pPr>
              <w:bidi/>
              <w:rPr>
                <w:rtl/>
                <w:lang w:bidi="ar-TN"/>
              </w:rPr>
            </w:pPr>
            <w:r w:rsidRPr="001D7A14">
              <w:rPr>
                <w:rFonts w:hint="cs"/>
                <w:rtl/>
              </w:rPr>
              <w:t xml:space="preserve">ينتج </w:t>
            </w:r>
            <w:proofErr w:type="gramStart"/>
            <w:r w:rsidRPr="001D7A14">
              <w:rPr>
                <w:rFonts w:hint="cs"/>
                <w:rtl/>
              </w:rPr>
              <w:t>نصّا</w:t>
            </w:r>
            <w:proofErr w:type="gramEnd"/>
            <w:r w:rsidRPr="001D7A14">
              <w:rPr>
                <w:rFonts w:hint="cs"/>
                <w:rtl/>
              </w:rPr>
              <w:t xml:space="preserve"> يوظّف فيه أنماطا متنوّعة من الكتابة</w:t>
            </w:r>
          </w:p>
        </w:tc>
      </w:tr>
      <w:tr w:rsidR="001A484C" w:rsidRPr="00B92A9A" w:rsidTr="00D91F16">
        <w:tc>
          <w:tcPr>
            <w:tcW w:w="6314" w:type="dxa"/>
            <w:vAlign w:val="center"/>
          </w:tcPr>
          <w:p w:rsidR="001A484C" w:rsidRPr="00B92A9A" w:rsidRDefault="001A484C" w:rsidP="00D91F16">
            <w:pPr>
              <w:bidi/>
              <w:jc w:val="center"/>
              <w:rPr>
                <w:b/>
                <w:bCs/>
                <w:rtl/>
                <w:lang w:bidi="ar-TN"/>
              </w:rPr>
            </w:pPr>
            <w:proofErr w:type="gramStart"/>
            <w:r w:rsidRPr="00B92A9A">
              <w:rPr>
                <w:rFonts w:hint="cs"/>
                <w:b/>
                <w:bCs/>
                <w:rtl/>
                <w:lang w:bidi="ar-TN"/>
              </w:rPr>
              <w:t>مكونات</w:t>
            </w:r>
            <w:proofErr w:type="gramEnd"/>
            <w:r w:rsidRPr="00B92A9A">
              <w:rPr>
                <w:rFonts w:hint="cs"/>
                <w:b/>
                <w:bCs/>
                <w:rtl/>
                <w:lang w:bidi="ar-TN"/>
              </w:rPr>
              <w:t xml:space="preserve"> الكفاية</w:t>
            </w:r>
          </w:p>
        </w:tc>
        <w:tc>
          <w:tcPr>
            <w:tcW w:w="9640" w:type="dxa"/>
          </w:tcPr>
          <w:p w:rsidR="001A484C" w:rsidRPr="0030059F" w:rsidRDefault="001A484C" w:rsidP="001A484C">
            <w:pPr>
              <w:pStyle w:val="Paragraphedeliste"/>
              <w:numPr>
                <w:ilvl w:val="0"/>
                <w:numId w:val="6"/>
              </w:numPr>
              <w:bidi/>
              <w:rPr>
                <w:rFonts w:asciiTheme="majorBidi" w:hAnsiTheme="majorBidi" w:cstheme="majorBidi"/>
                <w:rtl/>
                <w:lang w:bidi="ar-TN"/>
              </w:rPr>
            </w:pPr>
            <w:r w:rsidRPr="0030059F">
              <w:rPr>
                <w:rFonts w:asciiTheme="majorBidi" w:hAnsiTheme="majorBidi" w:cstheme="majorBidi"/>
                <w:b/>
                <w:bCs/>
                <w:rtl/>
              </w:rPr>
              <w:t>يقيّم إنتاجه</w:t>
            </w:r>
          </w:p>
        </w:tc>
      </w:tr>
      <w:tr w:rsidR="001A484C" w:rsidRPr="00B92A9A" w:rsidTr="00D91F16">
        <w:tc>
          <w:tcPr>
            <w:tcW w:w="6314" w:type="dxa"/>
            <w:vAlign w:val="center"/>
          </w:tcPr>
          <w:p w:rsidR="001A484C" w:rsidRPr="00B92A9A" w:rsidRDefault="001A484C" w:rsidP="00D91F16">
            <w:pPr>
              <w:bidi/>
              <w:jc w:val="center"/>
              <w:rPr>
                <w:b/>
                <w:bCs/>
                <w:rtl/>
                <w:lang w:bidi="ar-TN"/>
              </w:rPr>
            </w:pPr>
            <w:proofErr w:type="gramStart"/>
            <w:r w:rsidRPr="00B92A9A">
              <w:rPr>
                <w:rFonts w:hint="cs"/>
                <w:b/>
                <w:bCs/>
                <w:rtl/>
                <w:lang w:bidi="ar-TN"/>
              </w:rPr>
              <w:t>الأهداف</w:t>
            </w:r>
            <w:proofErr w:type="gramEnd"/>
            <w:r w:rsidRPr="00B92A9A">
              <w:rPr>
                <w:rFonts w:hint="cs"/>
                <w:b/>
                <w:bCs/>
                <w:rtl/>
                <w:lang w:bidi="ar-TN"/>
              </w:rPr>
              <w:t xml:space="preserve"> المميزة</w:t>
            </w:r>
          </w:p>
        </w:tc>
        <w:tc>
          <w:tcPr>
            <w:tcW w:w="9640" w:type="dxa"/>
          </w:tcPr>
          <w:p w:rsidR="001A484C" w:rsidRPr="0030059F" w:rsidRDefault="001A484C" w:rsidP="00655EEB">
            <w:pPr>
              <w:bidi/>
              <w:jc w:val="lowKashida"/>
              <w:rPr>
                <w:rFonts w:asciiTheme="majorBidi" w:hAnsiTheme="majorBidi" w:cstheme="majorBidi"/>
                <w:rtl/>
              </w:rPr>
            </w:pPr>
            <w:r w:rsidRPr="0030059F">
              <w:rPr>
                <w:rFonts w:asciiTheme="majorBidi" w:hAnsiTheme="majorBidi" w:cstheme="majorBidi"/>
                <w:rtl/>
              </w:rPr>
              <w:t xml:space="preserve">يقيّم صياغة </w:t>
            </w:r>
            <w:proofErr w:type="spellStart"/>
            <w:r w:rsidRPr="0030059F">
              <w:rPr>
                <w:rFonts w:asciiTheme="majorBidi" w:hAnsiTheme="majorBidi" w:cstheme="majorBidi"/>
                <w:rtl/>
              </w:rPr>
              <w:t>منتوجه</w:t>
            </w:r>
            <w:proofErr w:type="spellEnd"/>
            <w:r w:rsidRPr="0030059F">
              <w:rPr>
                <w:rFonts w:asciiTheme="majorBidi" w:hAnsiTheme="majorBidi" w:cstheme="majorBidi"/>
                <w:rtl/>
              </w:rPr>
              <w:t xml:space="preserve"> من حيث :</w:t>
            </w:r>
          </w:p>
          <w:p w:rsidR="001A484C" w:rsidRPr="00567B4C" w:rsidRDefault="001A484C" w:rsidP="00173688">
            <w:pPr>
              <w:numPr>
                <w:ilvl w:val="0"/>
                <w:numId w:val="11"/>
              </w:numPr>
              <w:bidi/>
              <w:spacing w:line="276" w:lineRule="auto"/>
              <w:ind w:right="0"/>
              <w:jc w:val="lowKashida"/>
              <w:rPr>
                <w:rFonts w:asciiTheme="majorBidi" w:hAnsiTheme="majorBidi" w:cstheme="majorBidi"/>
              </w:rPr>
            </w:pPr>
            <w:r w:rsidRPr="0030059F">
              <w:rPr>
                <w:rFonts w:asciiTheme="majorBidi" w:hAnsiTheme="majorBidi" w:cstheme="majorBidi"/>
                <w:rtl/>
              </w:rPr>
              <w:t>سلامة التّركيب</w:t>
            </w:r>
            <w:r>
              <w:rPr>
                <w:rFonts w:asciiTheme="majorBidi" w:hAnsiTheme="majorBidi" w:cstheme="majorBidi" w:hint="cs"/>
                <w:rtl/>
              </w:rPr>
              <w:t xml:space="preserve">  -  </w:t>
            </w:r>
            <w:proofErr w:type="spellStart"/>
            <w:r w:rsidRPr="00567B4C">
              <w:rPr>
                <w:rFonts w:asciiTheme="majorBidi" w:hAnsiTheme="majorBidi" w:cstheme="majorBidi"/>
                <w:rtl/>
              </w:rPr>
              <w:t>ملاءمة</w:t>
            </w:r>
            <w:proofErr w:type="spellEnd"/>
            <w:r w:rsidRPr="00567B4C">
              <w:rPr>
                <w:rFonts w:asciiTheme="majorBidi" w:hAnsiTheme="majorBidi" w:cstheme="majorBidi"/>
                <w:rtl/>
              </w:rPr>
              <w:t xml:space="preserve"> المعجم للموضوع</w:t>
            </w:r>
          </w:p>
          <w:p w:rsidR="001A484C" w:rsidRPr="00567B4C" w:rsidRDefault="001A484C" w:rsidP="001A484C">
            <w:pPr>
              <w:numPr>
                <w:ilvl w:val="0"/>
                <w:numId w:val="11"/>
              </w:numPr>
              <w:bidi/>
              <w:ind w:right="0"/>
              <w:jc w:val="lowKashida"/>
              <w:rPr>
                <w:rFonts w:asciiTheme="majorBidi" w:hAnsiTheme="majorBidi" w:cstheme="majorBidi"/>
              </w:rPr>
            </w:pPr>
            <w:r w:rsidRPr="0030059F">
              <w:rPr>
                <w:rFonts w:asciiTheme="majorBidi" w:hAnsiTheme="majorBidi" w:cstheme="majorBidi"/>
                <w:rtl/>
              </w:rPr>
              <w:t>أدوات الرّبط</w:t>
            </w:r>
            <w:r>
              <w:rPr>
                <w:rFonts w:asciiTheme="majorBidi" w:hAnsiTheme="majorBidi" w:cstheme="majorBidi" w:hint="cs"/>
                <w:rtl/>
                <w:lang w:bidi="ar-TN"/>
              </w:rPr>
              <w:t xml:space="preserve">   - </w:t>
            </w:r>
            <w:r w:rsidRPr="00567B4C">
              <w:rPr>
                <w:rFonts w:asciiTheme="majorBidi" w:hAnsiTheme="majorBidi" w:cstheme="majorBidi"/>
                <w:rtl/>
              </w:rPr>
              <w:t>علامات التّنقيط</w:t>
            </w:r>
          </w:p>
          <w:p w:rsidR="001A484C" w:rsidRPr="0030059F" w:rsidRDefault="001A484C" w:rsidP="001A484C">
            <w:pPr>
              <w:pStyle w:val="Paragraphedeliste"/>
              <w:numPr>
                <w:ilvl w:val="0"/>
                <w:numId w:val="11"/>
              </w:numPr>
              <w:bidi/>
              <w:rPr>
                <w:rFonts w:asciiTheme="majorBidi" w:hAnsiTheme="majorBidi" w:cstheme="majorBidi"/>
                <w:lang w:bidi="ar-TN"/>
              </w:rPr>
            </w:pPr>
            <w:proofErr w:type="gramStart"/>
            <w:r w:rsidRPr="0030059F">
              <w:rPr>
                <w:rFonts w:asciiTheme="majorBidi" w:hAnsiTheme="majorBidi" w:cstheme="majorBidi"/>
                <w:rtl/>
              </w:rPr>
              <w:t>سلامة</w:t>
            </w:r>
            <w:proofErr w:type="gramEnd"/>
            <w:r w:rsidRPr="0030059F">
              <w:rPr>
                <w:rFonts w:asciiTheme="majorBidi" w:hAnsiTheme="majorBidi" w:cstheme="majorBidi"/>
                <w:rtl/>
              </w:rPr>
              <w:t xml:space="preserve"> العرض</w:t>
            </w:r>
          </w:p>
          <w:p w:rsidR="001A484C" w:rsidRPr="00B92A9A" w:rsidRDefault="001A484C" w:rsidP="00655EEB">
            <w:pPr>
              <w:pStyle w:val="Paragraphedeliste"/>
              <w:numPr>
                <w:ilvl w:val="0"/>
                <w:numId w:val="3"/>
              </w:numPr>
              <w:bidi/>
              <w:rPr>
                <w:rtl/>
                <w:lang w:bidi="ar-TN"/>
              </w:rPr>
            </w:pPr>
            <w:r w:rsidRPr="0030059F">
              <w:rPr>
                <w:rFonts w:asciiTheme="majorBidi" w:hAnsiTheme="majorBidi" w:cstheme="majorBidi"/>
                <w:rtl/>
              </w:rPr>
              <w:t xml:space="preserve">يعيد صياغة </w:t>
            </w:r>
            <w:proofErr w:type="spellStart"/>
            <w:r w:rsidRPr="0030059F">
              <w:rPr>
                <w:rFonts w:asciiTheme="majorBidi" w:hAnsiTheme="majorBidi" w:cstheme="majorBidi"/>
                <w:rtl/>
              </w:rPr>
              <w:t>منتوجه</w:t>
            </w:r>
            <w:proofErr w:type="spellEnd"/>
            <w:r w:rsidRPr="0030059F">
              <w:rPr>
                <w:rFonts w:asciiTheme="majorBidi" w:hAnsiTheme="majorBidi" w:cstheme="majorBidi"/>
                <w:rtl/>
              </w:rPr>
              <w:t xml:space="preserve"> باعتماد حصيلة تقييمه.</w:t>
            </w:r>
          </w:p>
        </w:tc>
      </w:tr>
      <w:tr w:rsidR="001A484C" w:rsidRPr="00B92A9A" w:rsidTr="00D91F16">
        <w:tc>
          <w:tcPr>
            <w:tcW w:w="6314" w:type="dxa"/>
            <w:vMerge w:val="restart"/>
            <w:vAlign w:val="center"/>
          </w:tcPr>
          <w:p w:rsidR="001A484C" w:rsidRPr="00B92A9A" w:rsidRDefault="001A484C" w:rsidP="00D91F16">
            <w:pPr>
              <w:bidi/>
              <w:jc w:val="center"/>
              <w:rPr>
                <w:b/>
                <w:bCs/>
                <w:rtl/>
                <w:lang w:bidi="ar-TN"/>
              </w:rPr>
            </w:pPr>
            <w:proofErr w:type="gramStart"/>
            <w:r>
              <w:rPr>
                <w:rFonts w:hint="cs"/>
                <w:b/>
                <w:bCs/>
                <w:rtl/>
                <w:lang w:bidi="ar-TN"/>
              </w:rPr>
              <w:t>المحتوى</w:t>
            </w:r>
            <w:proofErr w:type="gramEnd"/>
          </w:p>
        </w:tc>
        <w:tc>
          <w:tcPr>
            <w:tcW w:w="9640" w:type="dxa"/>
          </w:tcPr>
          <w:p w:rsidR="001A484C" w:rsidRPr="007B2D91" w:rsidRDefault="00303F6B" w:rsidP="009E5AD9">
            <w:pPr>
              <w:bidi/>
              <w:rPr>
                <w:rtl/>
                <w:lang w:bidi="ar-TN"/>
              </w:rPr>
            </w:pPr>
            <w:r>
              <w:rPr>
                <w:rFonts w:hint="cs"/>
                <w:rtl/>
                <w:lang w:bidi="ar-TN"/>
              </w:rPr>
              <w:t>وثيقة المعلم ص 114</w:t>
            </w:r>
          </w:p>
        </w:tc>
      </w:tr>
      <w:tr w:rsidR="001A484C" w:rsidRPr="00B92A9A" w:rsidTr="0008592E">
        <w:tc>
          <w:tcPr>
            <w:tcW w:w="6314" w:type="dxa"/>
            <w:vMerge/>
          </w:tcPr>
          <w:p w:rsidR="001A484C" w:rsidRDefault="001A484C" w:rsidP="003713E4">
            <w:pPr>
              <w:bidi/>
              <w:jc w:val="center"/>
              <w:rPr>
                <w:b/>
                <w:bCs/>
                <w:rtl/>
                <w:lang w:bidi="ar-TN"/>
              </w:rPr>
            </w:pPr>
          </w:p>
        </w:tc>
        <w:tc>
          <w:tcPr>
            <w:tcW w:w="9640" w:type="dxa"/>
          </w:tcPr>
          <w:p w:rsidR="001A484C" w:rsidRPr="007B2D91" w:rsidRDefault="00303F6B" w:rsidP="009E5AD9">
            <w:pPr>
              <w:bidi/>
              <w:rPr>
                <w:rtl/>
                <w:lang w:bidi="ar-TN"/>
              </w:rPr>
            </w:pPr>
            <w:r>
              <w:rPr>
                <w:rFonts w:hint="cs"/>
                <w:rtl/>
                <w:lang w:bidi="ar-TN"/>
              </w:rPr>
              <w:t xml:space="preserve">انظر </w:t>
            </w:r>
            <w:proofErr w:type="gramStart"/>
            <w:r>
              <w:rPr>
                <w:rFonts w:hint="cs"/>
                <w:rtl/>
                <w:lang w:bidi="ar-TN"/>
              </w:rPr>
              <w:t>المطبوعة</w:t>
            </w:r>
            <w:proofErr w:type="gramEnd"/>
          </w:p>
        </w:tc>
      </w:tr>
    </w:tbl>
    <w:p w:rsidR="00E91821" w:rsidRPr="00217A9A" w:rsidRDefault="00E91821" w:rsidP="00E91821">
      <w:pPr>
        <w:bidi/>
        <w:jc w:val="center"/>
        <w:rPr>
          <w:sz w:val="16"/>
          <w:szCs w:val="16"/>
          <w:rtl/>
          <w:lang w:bidi="ar-T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306"/>
        <w:gridCol w:w="5307"/>
        <w:gridCol w:w="5307"/>
      </w:tblGrid>
      <w:tr w:rsidR="00CD6555" w:rsidRPr="00B92A9A" w:rsidTr="005E7FF3">
        <w:tc>
          <w:tcPr>
            <w:tcW w:w="5306" w:type="dxa"/>
          </w:tcPr>
          <w:p w:rsidR="00CD6555" w:rsidRPr="00B92A9A" w:rsidRDefault="005E7FF3" w:rsidP="003713E4">
            <w:pPr>
              <w:bidi/>
              <w:jc w:val="center"/>
              <w:rPr>
                <w:b/>
                <w:bCs/>
                <w:lang w:bidi="ar-TN"/>
              </w:rPr>
            </w:pPr>
            <w:proofErr w:type="gramStart"/>
            <w:r>
              <w:rPr>
                <w:rFonts w:hint="cs"/>
                <w:b/>
                <w:bCs/>
                <w:rtl/>
                <w:lang w:bidi="ar-TN"/>
              </w:rPr>
              <w:t>الملاحظات</w:t>
            </w:r>
            <w:proofErr w:type="gramEnd"/>
          </w:p>
        </w:tc>
        <w:tc>
          <w:tcPr>
            <w:tcW w:w="5307" w:type="dxa"/>
          </w:tcPr>
          <w:p w:rsidR="00CD6555" w:rsidRPr="00B92A9A" w:rsidRDefault="005E7FF3" w:rsidP="003713E4">
            <w:pPr>
              <w:bidi/>
              <w:jc w:val="center"/>
              <w:rPr>
                <w:b/>
                <w:bCs/>
                <w:lang w:bidi="ar-TN"/>
              </w:rPr>
            </w:pPr>
            <w:proofErr w:type="gramStart"/>
            <w:r>
              <w:rPr>
                <w:rFonts w:hint="cs"/>
                <w:b/>
                <w:bCs/>
                <w:rtl/>
                <w:lang w:bidi="ar-TN"/>
              </w:rPr>
              <w:t>الأنشطة</w:t>
            </w:r>
            <w:proofErr w:type="gramEnd"/>
          </w:p>
        </w:tc>
        <w:tc>
          <w:tcPr>
            <w:tcW w:w="5307" w:type="dxa"/>
          </w:tcPr>
          <w:p w:rsidR="00CD6555" w:rsidRPr="00B92A9A" w:rsidRDefault="005E7FF3" w:rsidP="003713E4">
            <w:pPr>
              <w:bidi/>
              <w:jc w:val="center"/>
              <w:rPr>
                <w:b/>
                <w:bCs/>
                <w:lang w:bidi="ar-TN"/>
              </w:rPr>
            </w:pPr>
            <w:proofErr w:type="gramStart"/>
            <w:r>
              <w:rPr>
                <w:rFonts w:hint="cs"/>
                <w:b/>
                <w:bCs/>
                <w:rtl/>
                <w:lang w:bidi="ar-TN"/>
              </w:rPr>
              <w:t>التهيئة</w:t>
            </w:r>
            <w:proofErr w:type="gramEnd"/>
          </w:p>
        </w:tc>
      </w:tr>
      <w:tr w:rsidR="00CD6555" w:rsidRPr="00B92A9A" w:rsidTr="005E7FF3">
        <w:tc>
          <w:tcPr>
            <w:tcW w:w="5306" w:type="dxa"/>
          </w:tcPr>
          <w:p w:rsidR="00B902E6" w:rsidRDefault="00B902E6" w:rsidP="00B902E6">
            <w:pPr>
              <w:pStyle w:val="Paragraphedeliste"/>
              <w:numPr>
                <w:ilvl w:val="0"/>
                <w:numId w:val="9"/>
              </w:numPr>
              <w:bidi/>
              <w:spacing w:line="360" w:lineRule="auto"/>
              <w:rPr>
                <w:rtl/>
                <w:lang w:bidi="ar-TN"/>
              </w:rPr>
            </w:pPr>
            <w:r>
              <w:rPr>
                <w:rFonts w:hint="cs"/>
                <w:rtl/>
                <w:lang w:bidi="ar-TN"/>
              </w:rPr>
              <w:t>مرافقة التلاميذ عند انجاز عملهم</w:t>
            </w:r>
          </w:p>
          <w:p w:rsidR="00B902E6" w:rsidRDefault="00B902E6" w:rsidP="00B902E6">
            <w:pPr>
              <w:pStyle w:val="Paragraphedeliste"/>
              <w:numPr>
                <w:ilvl w:val="0"/>
                <w:numId w:val="9"/>
              </w:numPr>
              <w:bidi/>
              <w:spacing w:line="360" w:lineRule="auto"/>
              <w:rPr>
                <w:rtl/>
                <w:lang w:bidi="ar-TN"/>
              </w:rPr>
            </w:pPr>
            <w:proofErr w:type="gramStart"/>
            <w:r>
              <w:rPr>
                <w:rFonts w:hint="cs"/>
                <w:rtl/>
                <w:lang w:bidi="ar-TN"/>
              </w:rPr>
              <w:t>مساعدة</w:t>
            </w:r>
            <w:proofErr w:type="gramEnd"/>
            <w:r>
              <w:rPr>
                <w:rFonts w:hint="cs"/>
                <w:rtl/>
                <w:lang w:bidi="ar-TN"/>
              </w:rPr>
              <w:t xml:space="preserve"> المتعثرين منهم</w:t>
            </w:r>
          </w:p>
          <w:p w:rsidR="00B902E6" w:rsidRDefault="00B902E6" w:rsidP="00B902E6">
            <w:pPr>
              <w:pStyle w:val="Paragraphedeliste"/>
              <w:numPr>
                <w:ilvl w:val="0"/>
                <w:numId w:val="9"/>
              </w:numPr>
              <w:bidi/>
              <w:spacing w:line="360" w:lineRule="auto"/>
              <w:rPr>
                <w:rtl/>
                <w:lang w:bidi="ar-TN"/>
              </w:rPr>
            </w:pPr>
            <w:r>
              <w:rPr>
                <w:rFonts w:hint="cs"/>
                <w:rtl/>
                <w:lang w:bidi="ar-TN"/>
              </w:rPr>
              <w:t>دعوتهم إلى تحسين خطهم</w:t>
            </w:r>
          </w:p>
          <w:p w:rsidR="00B902E6" w:rsidRDefault="00B902E6" w:rsidP="00B902E6">
            <w:pPr>
              <w:pStyle w:val="Paragraphedeliste"/>
              <w:numPr>
                <w:ilvl w:val="0"/>
                <w:numId w:val="9"/>
              </w:numPr>
              <w:bidi/>
              <w:spacing w:line="360" w:lineRule="auto"/>
              <w:rPr>
                <w:lang w:bidi="ar-TN"/>
              </w:rPr>
            </w:pPr>
            <w:r>
              <w:rPr>
                <w:rFonts w:hint="cs"/>
                <w:rtl/>
                <w:lang w:bidi="ar-TN"/>
              </w:rPr>
              <w:t>مطالبتهم بالمراجعة واحترام التوقيت</w:t>
            </w:r>
          </w:p>
          <w:p w:rsidR="00B902E6" w:rsidRDefault="00B902E6" w:rsidP="00B902E6">
            <w:pPr>
              <w:pStyle w:val="Paragraphedeliste"/>
              <w:numPr>
                <w:ilvl w:val="0"/>
                <w:numId w:val="9"/>
              </w:numPr>
              <w:bidi/>
              <w:spacing w:line="360" w:lineRule="auto"/>
              <w:rPr>
                <w:lang w:bidi="ar-TN"/>
              </w:rPr>
            </w:pPr>
            <w:r>
              <w:rPr>
                <w:rFonts w:hint="cs"/>
                <w:rtl/>
                <w:lang w:bidi="ar-TN"/>
              </w:rPr>
              <w:t>مطالبتهم بالاستعانة بالمعلقات الحائطية</w:t>
            </w:r>
          </w:p>
          <w:p w:rsidR="00B902E6" w:rsidRDefault="00B902E6" w:rsidP="00B902E6">
            <w:pPr>
              <w:pStyle w:val="Paragraphedeliste"/>
              <w:numPr>
                <w:ilvl w:val="0"/>
                <w:numId w:val="9"/>
              </w:numPr>
              <w:bidi/>
              <w:spacing w:line="360" w:lineRule="auto"/>
              <w:rPr>
                <w:rtl/>
                <w:lang w:bidi="ar-TN"/>
              </w:rPr>
            </w:pPr>
            <w:r>
              <w:rPr>
                <w:rFonts w:hint="cs"/>
                <w:rtl/>
                <w:lang w:bidi="ar-TN"/>
              </w:rPr>
              <w:t>تشجيعهم على الاستعانة بكراس العبارات الطريفة</w:t>
            </w:r>
          </w:p>
          <w:p w:rsidR="00217A9A" w:rsidRPr="00B92A9A" w:rsidRDefault="00217A9A" w:rsidP="00217A9A">
            <w:pPr>
              <w:bidi/>
              <w:rPr>
                <w:lang w:bidi="ar-TN"/>
              </w:rPr>
            </w:pPr>
          </w:p>
        </w:tc>
        <w:tc>
          <w:tcPr>
            <w:tcW w:w="5307" w:type="dxa"/>
          </w:tcPr>
          <w:p w:rsidR="0081517E" w:rsidRPr="00173688" w:rsidRDefault="0081517E" w:rsidP="00173688">
            <w:pPr>
              <w:bidi/>
              <w:spacing w:line="360" w:lineRule="auto"/>
              <w:jc w:val="both"/>
              <w:rPr>
                <w:b/>
                <w:bCs/>
                <w:rtl/>
                <w:lang w:bidi="ar-TN"/>
              </w:rPr>
            </w:pPr>
            <w:proofErr w:type="gramStart"/>
            <w:r w:rsidRPr="00173688">
              <w:rPr>
                <w:rFonts w:hint="cs"/>
                <w:b/>
                <w:bCs/>
                <w:rtl/>
                <w:lang w:bidi="ar-TN"/>
              </w:rPr>
              <w:t>الموضوع :</w:t>
            </w:r>
            <w:proofErr w:type="gramEnd"/>
          </w:p>
          <w:p w:rsidR="0081517E" w:rsidRPr="00173688" w:rsidRDefault="0081517E" w:rsidP="00173688">
            <w:pPr>
              <w:bidi/>
              <w:spacing w:line="276" w:lineRule="auto"/>
              <w:jc w:val="both"/>
              <w:rPr>
                <w:b/>
                <w:bCs/>
                <w:rtl/>
                <w:lang w:bidi="ar-TN"/>
              </w:rPr>
            </w:pPr>
            <w:r w:rsidRPr="00173688">
              <w:rPr>
                <w:rFonts w:hint="cs"/>
                <w:b/>
                <w:bCs/>
                <w:rtl/>
                <w:lang w:bidi="ar-TN"/>
              </w:rPr>
              <w:t>سامي وصالح ورامي أصدقاء شجعان يحبون المغامرة خرجوا ذات يوم في رحلة جبلية وأخذوا معهم ما يحتاجونه لقضاء ثلاثة أيام ولكنهم تعرضوا إلى عدة مفاجآت جعلت الرحلة تتجاوز المدة المقررة ..</w:t>
            </w:r>
          </w:p>
          <w:p w:rsidR="0081517E" w:rsidRPr="00173688" w:rsidRDefault="0081517E" w:rsidP="00173688">
            <w:pPr>
              <w:bidi/>
              <w:spacing w:line="276" w:lineRule="auto"/>
              <w:jc w:val="both"/>
              <w:rPr>
                <w:b/>
                <w:bCs/>
                <w:rtl/>
                <w:lang w:bidi="ar-TN"/>
              </w:rPr>
            </w:pPr>
            <w:proofErr w:type="gramStart"/>
            <w:r w:rsidRPr="00173688">
              <w:rPr>
                <w:rFonts w:hint="cs"/>
                <w:b/>
                <w:bCs/>
                <w:rtl/>
                <w:lang w:bidi="ar-TN"/>
              </w:rPr>
              <w:t>اكتب</w:t>
            </w:r>
            <w:proofErr w:type="gramEnd"/>
            <w:r w:rsidRPr="00173688">
              <w:rPr>
                <w:rFonts w:hint="cs"/>
                <w:b/>
                <w:bCs/>
                <w:rtl/>
                <w:lang w:bidi="ar-TN"/>
              </w:rPr>
              <w:t xml:space="preserve"> نصا سرديا مطولا تقص فيه مغامرة الأصدقاء الثلاثة </w:t>
            </w:r>
            <w:proofErr w:type="spellStart"/>
            <w:r w:rsidRPr="00173688">
              <w:rPr>
                <w:rFonts w:hint="cs"/>
                <w:b/>
                <w:bCs/>
                <w:rtl/>
                <w:lang w:bidi="ar-TN"/>
              </w:rPr>
              <w:t>وأغنه</w:t>
            </w:r>
            <w:proofErr w:type="spellEnd"/>
            <w:r w:rsidRPr="00173688">
              <w:rPr>
                <w:rFonts w:hint="cs"/>
                <w:b/>
                <w:bCs/>
                <w:rtl/>
                <w:lang w:bidi="ar-TN"/>
              </w:rPr>
              <w:t xml:space="preserve"> بمقاطع وصفية وحوارية ولا تنس أن تختار له عنوانا مناسبا.</w:t>
            </w:r>
          </w:p>
          <w:p w:rsidR="0081517E" w:rsidRPr="00B92A9A" w:rsidRDefault="0081517E" w:rsidP="0081517E">
            <w:pPr>
              <w:bidi/>
              <w:rPr>
                <w:lang w:bidi="ar-TN"/>
              </w:rPr>
            </w:pPr>
          </w:p>
        </w:tc>
        <w:tc>
          <w:tcPr>
            <w:tcW w:w="5307" w:type="dxa"/>
          </w:tcPr>
          <w:p w:rsidR="005E7FF3" w:rsidRDefault="00173688" w:rsidP="005E7FF3">
            <w:pPr>
              <w:bidi/>
              <w:rPr>
                <w:rFonts w:hint="cs"/>
                <w:rtl/>
                <w:lang w:bidi="ar-TN"/>
              </w:rPr>
            </w:pPr>
            <w:r>
              <w:rPr>
                <w:rFonts w:hint="cs"/>
                <w:rtl/>
                <w:lang w:bidi="ar-TN"/>
              </w:rPr>
              <w:t xml:space="preserve">إملاء الجمل </w:t>
            </w:r>
            <w:proofErr w:type="gramStart"/>
            <w:r>
              <w:rPr>
                <w:rFonts w:hint="cs"/>
                <w:rtl/>
                <w:lang w:bidi="ar-TN"/>
              </w:rPr>
              <w:t>التالية :</w:t>
            </w:r>
            <w:proofErr w:type="gramEnd"/>
          </w:p>
          <w:p w:rsidR="00173688" w:rsidRPr="004046DD" w:rsidRDefault="00173688" w:rsidP="00173688">
            <w:pPr>
              <w:numPr>
                <w:ilvl w:val="0"/>
                <w:numId w:val="12"/>
              </w:numPr>
              <w:autoSpaceDE w:val="0"/>
              <w:autoSpaceDN w:val="0"/>
              <w:bidi/>
              <w:adjustRightInd w:val="0"/>
              <w:ind w:left="360"/>
              <w:rPr>
                <w:rFonts w:ascii="Arial" w:hAnsi="Arial" w:cs="Sultan normal"/>
                <w:rtl/>
                <w:lang w:bidi="ar-TN"/>
              </w:rPr>
            </w:pPr>
            <w:r>
              <w:rPr>
                <w:rFonts w:ascii="Arial" w:hAnsi="Arial" w:cs="Sultan normal"/>
                <w:rtl/>
                <w:lang w:bidi="ar-TN"/>
              </w:rPr>
              <w:t>تسمر في مكان</w:t>
            </w:r>
            <w:r>
              <w:rPr>
                <w:rFonts w:ascii="Arial" w:hAnsi="Arial" w:cs="Sultan normal" w:hint="cs"/>
                <w:rtl/>
                <w:lang w:bidi="ar-TN"/>
              </w:rPr>
              <w:t>ه</w:t>
            </w:r>
            <w:r>
              <w:rPr>
                <w:rFonts w:ascii="Arial" w:hAnsi="Arial" w:cs="Sultan normal"/>
                <w:rtl/>
                <w:lang w:bidi="ar-TN"/>
              </w:rPr>
              <w:t xml:space="preserve"> لا </w:t>
            </w:r>
            <w:r>
              <w:rPr>
                <w:rFonts w:ascii="Arial" w:hAnsi="Arial" w:cs="Sultan normal" w:hint="cs"/>
                <w:rtl/>
                <w:lang w:bidi="ar-TN"/>
              </w:rPr>
              <w:t>ي</w:t>
            </w:r>
            <w:r w:rsidRPr="004046DD">
              <w:rPr>
                <w:rFonts w:ascii="Arial" w:hAnsi="Arial" w:cs="Sultan normal"/>
                <w:rtl/>
                <w:lang w:bidi="ar-TN"/>
              </w:rPr>
              <w:t>قوى على الحركة</w:t>
            </w:r>
          </w:p>
          <w:p w:rsidR="00173688" w:rsidRPr="004046DD" w:rsidRDefault="00173688" w:rsidP="00173688">
            <w:pPr>
              <w:numPr>
                <w:ilvl w:val="0"/>
                <w:numId w:val="12"/>
              </w:numPr>
              <w:autoSpaceDE w:val="0"/>
              <w:autoSpaceDN w:val="0"/>
              <w:bidi/>
              <w:adjustRightInd w:val="0"/>
              <w:ind w:left="360"/>
              <w:rPr>
                <w:rFonts w:ascii="Arial" w:hAnsi="Arial" w:cs="Sultan normal"/>
                <w:rtl/>
                <w:lang w:bidi="ar-TN"/>
              </w:rPr>
            </w:pPr>
            <w:r>
              <w:rPr>
                <w:rFonts w:ascii="Arial" w:hAnsi="Arial" w:cs="Sultan normal"/>
                <w:rtl/>
                <w:lang w:bidi="ar-TN"/>
              </w:rPr>
              <w:t>وضع يد</w:t>
            </w:r>
            <w:r>
              <w:rPr>
                <w:rFonts w:ascii="Arial" w:hAnsi="Arial" w:cs="Sultan normal" w:hint="cs"/>
                <w:rtl/>
                <w:lang w:bidi="ar-TN"/>
              </w:rPr>
              <w:t>ه</w:t>
            </w:r>
            <w:r>
              <w:rPr>
                <w:rFonts w:ascii="Arial" w:hAnsi="Arial" w:cs="Sultan normal"/>
                <w:rtl/>
                <w:lang w:bidi="ar-TN"/>
              </w:rPr>
              <w:t xml:space="preserve"> على فم</w:t>
            </w:r>
            <w:r>
              <w:rPr>
                <w:rFonts w:ascii="Arial" w:hAnsi="Arial" w:cs="Sultan normal" w:hint="cs"/>
                <w:rtl/>
                <w:lang w:bidi="ar-TN"/>
              </w:rPr>
              <w:t>ه</w:t>
            </w:r>
            <w:r>
              <w:rPr>
                <w:rFonts w:ascii="Arial" w:hAnsi="Arial" w:cs="Sultan normal"/>
                <w:rtl/>
                <w:lang w:bidi="ar-TN"/>
              </w:rPr>
              <w:t xml:space="preserve"> ل</w:t>
            </w:r>
            <w:r>
              <w:rPr>
                <w:rFonts w:ascii="Arial" w:hAnsi="Arial" w:cs="Sultan normal" w:hint="cs"/>
                <w:rtl/>
                <w:lang w:bidi="ar-TN"/>
              </w:rPr>
              <w:t>ي</w:t>
            </w:r>
            <w:r>
              <w:rPr>
                <w:rFonts w:ascii="Arial" w:hAnsi="Arial" w:cs="Sultan normal"/>
                <w:rtl/>
                <w:lang w:bidi="ar-TN"/>
              </w:rPr>
              <w:t xml:space="preserve">كتم الصرخة التي </w:t>
            </w:r>
            <w:proofErr w:type="gramStart"/>
            <w:r>
              <w:rPr>
                <w:rFonts w:ascii="Arial" w:hAnsi="Arial" w:cs="Sultan normal"/>
                <w:rtl/>
                <w:lang w:bidi="ar-TN"/>
              </w:rPr>
              <w:t>أحس</w:t>
            </w:r>
            <w:proofErr w:type="gramEnd"/>
            <w:r w:rsidRPr="004046DD">
              <w:rPr>
                <w:rFonts w:ascii="Arial" w:hAnsi="Arial" w:cs="Sultan normal"/>
                <w:rtl/>
                <w:lang w:bidi="ar-TN"/>
              </w:rPr>
              <w:t xml:space="preserve"> أنها ستنطلق</w:t>
            </w:r>
          </w:p>
          <w:p w:rsidR="00173688" w:rsidRPr="004046DD" w:rsidRDefault="00173688" w:rsidP="00173688">
            <w:pPr>
              <w:numPr>
                <w:ilvl w:val="0"/>
                <w:numId w:val="12"/>
              </w:numPr>
              <w:autoSpaceDE w:val="0"/>
              <w:autoSpaceDN w:val="0"/>
              <w:bidi/>
              <w:adjustRightInd w:val="0"/>
              <w:ind w:left="360"/>
              <w:rPr>
                <w:rFonts w:ascii="Arial" w:hAnsi="Arial" w:cs="Sultan normal"/>
                <w:rtl/>
                <w:lang w:bidi="ar-TN"/>
              </w:rPr>
            </w:pPr>
            <w:r>
              <w:rPr>
                <w:rFonts w:ascii="Arial" w:hAnsi="Arial" w:cs="Sultan normal"/>
                <w:rtl/>
                <w:lang w:bidi="ar-TN"/>
              </w:rPr>
              <w:t>وكأن لسان</w:t>
            </w:r>
            <w:r>
              <w:rPr>
                <w:rFonts w:ascii="Arial" w:hAnsi="Arial" w:cs="Sultan normal" w:hint="cs"/>
                <w:rtl/>
                <w:lang w:bidi="ar-TN"/>
              </w:rPr>
              <w:t>ه</w:t>
            </w:r>
            <w:r>
              <w:rPr>
                <w:rFonts w:ascii="Arial" w:hAnsi="Arial" w:cs="Sultan normal"/>
                <w:rtl/>
                <w:lang w:bidi="ar-TN"/>
              </w:rPr>
              <w:t xml:space="preserve"> عقل وقلب</w:t>
            </w:r>
            <w:r>
              <w:rPr>
                <w:rFonts w:ascii="Arial" w:hAnsi="Arial" w:cs="Sultan normal" w:hint="cs"/>
                <w:rtl/>
                <w:lang w:bidi="ar-TN"/>
              </w:rPr>
              <w:t>ه</w:t>
            </w:r>
            <w:r w:rsidRPr="004046DD">
              <w:rPr>
                <w:rFonts w:ascii="Arial" w:hAnsi="Arial" w:cs="Sultan normal"/>
                <w:rtl/>
                <w:lang w:bidi="ar-TN"/>
              </w:rPr>
              <w:t xml:space="preserve"> قد ذاب</w:t>
            </w:r>
          </w:p>
          <w:p w:rsidR="00173688" w:rsidRPr="004046DD" w:rsidRDefault="00173688" w:rsidP="00173688">
            <w:pPr>
              <w:numPr>
                <w:ilvl w:val="0"/>
                <w:numId w:val="12"/>
              </w:numPr>
              <w:autoSpaceDE w:val="0"/>
              <w:autoSpaceDN w:val="0"/>
              <w:bidi/>
              <w:adjustRightInd w:val="0"/>
              <w:ind w:left="360"/>
              <w:rPr>
                <w:rFonts w:ascii="Arial" w:hAnsi="Arial" w:cs="Sultan normal"/>
                <w:rtl/>
                <w:lang w:bidi="ar-TN"/>
              </w:rPr>
            </w:pPr>
            <w:r>
              <w:rPr>
                <w:rFonts w:ascii="Arial" w:hAnsi="Arial" w:cs="Sultan normal"/>
                <w:rtl/>
                <w:lang w:bidi="ar-TN"/>
              </w:rPr>
              <w:t>أصبحت ساقا</w:t>
            </w:r>
            <w:r>
              <w:rPr>
                <w:rFonts w:ascii="Arial" w:hAnsi="Arial" w:cs="Sultan normal" w:hint="cs"/>
                <w:rtl/>
                <w:lang w:bidi="ar-TN"/>
              </w:rPr>
              <w:t>ه</w:t>
            </w:r>
            <w:r>
              <w:rPr>
                <w:rFonts w:ascii="Arial" w:hAnsi="Arial" w:cs="Sultan normal"/>
                <w:rtl/>
                <w:lang w:bidi="ar-TN"/>
              </w:rPr>
              <w:t xml:space="preserve"> </w:t>
            </w:r>
            <w:proofErr w:type="gramStart"/>
            <w:r>
              <w:rPr>
                <w:rFonts w:ascii="Arial" w:hAnsi="Arial" w:cs="Sultan normal"/>
                <w:rtl/>
                <w:lang w:bidi="ar-TN"/>
              </w:rPr>
              <w:t>غير</w:t>
            </w:r>
            <w:proofErr w:type="gramEnd"/>
            <w:r>
              <w:rPr>
                <w:rFonts w:ascii="Arial" w:hAnsi="Arial" w:cs="Sultan normal"/>
                <w:rtl/>
                <w:lang w:bidi="ar-TN"/>
              </w:rPr>
              <w:t xml:space="preserve"> قادرتين على حمل</w:t>
            </w:r>
            <w:r>
              <w:rPr>
                <w:rFonts w:ascii="Arial" w:hAnsi="Arial" w:cs="Sultan normal" w:hint="cs"/>
                <w:rtl/>
                <w:lang w:bidi="ar-TN"/>
              </w:rPr>
              <w:t>ه</w:t>
            </w:r>
          </w:p>
          <w:p w:rsidR="00173688" w:rsidRPr="004046DD" w:rsidRDefault="00173688" w:rsidP="00173688">
            <w:pPr>
              <w:numPr>
                <w:ilvl w:val="0"/>
                <w:numId w:val="12"/>
              </w:numPr>
              <w:autoSpaceDE w:val="0"/>
              <w:autoSpaceDN w:val="0"/>
              <w:bidi/>
              <w:adjustRightInd w:val="0"/>
              <w:ind w:left="360"/>
              <w:rPr>
                <w:rFonts w:ascii="Arial" w:hAnsi="Arial" w:cs="Sultan normal"/>
                <w:rtl/>
                <w:lang w:bidi="ar-TN"/>
              </w:rPr>
            </w:pPr>
            <w:r>
              <w:rPr>
                <w:rFonts w:ascii="Arial" w:hAnsi="Arial" w:cs="Sultan normal"/>
                <w:rtl/>
                <w:lang w:bidi="ar-TN"/>
              </w:rPr>
              <w:t>ندت من</w:t>
            </w:r>
            <w:r>
              <w:rPr>
                <w:rFonts w:ascii="Arial" w:hAnsi="Arial" w:cs="Sultan normal" w:hint="cs"/>
                <w:rtl/>
                <w:lang w:bidi="ar-TN"/>
              </w:rPr>
              <w:t>ه</w:t>
            </w:r>
            <w:r w:rsidRPr="004046DD">
              <w:rPr>
                <w:rFonts w:ascii="Arial" w:hAnsi="Arial" w:cs="Sultan normal"/>
                <w:rtl/>
                <w:lang w:bidi="ar-TN"/>
              </w:rPr>
              <w:t xml:space="preserve"> صرخة قوية </w:t>
            </w:r>
            <w:proofErr w:type="gramStart"/>
            <w:r w:rsidRPr="004046DD">
              <w:rPr>
                <w:rFonts w:ascii="Arial" w:hAnsi="Arial" w:cs="Sultan normal"/>
                <w:rtl/>
                <w:lang w:bidi="ar-TN"/>
              </w:rPr>
              <w:t>مزقت</w:t>
            </w:r>
            <w:proofErr w:type="gramEnd"/>
            <w:r w:rsidRPr="004046DD">
              <w:rPr>
                <w:rFonts w:ascii="Arial" w:hAnsi="Arial" w:cs="Sultan normal"/>
                <w:rtl/>
                <w:lang w:bidi="ar-TN"/>
              </w:rPr>
              <w:t xml:space="preserve"> أحشاء السكون </w:t>
            </w:r>
          </w:p>
          <w:p w:rsidR="00173688" w:rsidRPr="00173688" w:rsidRDefault="00173688" w:rsidP="00173688">
            <w:pPr>
              <w:numPr>
                <w:ilvl w:val="0"/>
                <w:numId w:val="12"/>
              </w:numPr>
              <w:autoSpaceDE w:val="0"/>
              <w:autoSpaceDN w:val="0"/>
              <w:bidi/>
              <w:adjustRightInd w:val="0"/>
              <w:ind w:left="360"/>
              <w:rPr>
                <w:rFonts w:ascii="Arial" w:hAnsi="Arial" w:cs="Sultan normal" w:hint="cs"/>
                <w:lang w:bidi="ar-TN"/>
              </w:rPr>
            </w:pPr>
            <w:r>
              <w:rPr>
                <w:rFonts w:ascii="Arial" w:hAnsi="Arial" w:cs="Sultan normal"/>
                <w:rtl/>
                <w:lang w:bidi="ar-TN"/>
              </w:rPr>
              <w:t>اقشعر بدن</w:t>
            </w:r>
            <w:r>
              <w:rPr>
                <w:rFonts w:ascii="Arial" w:hAnsi="Arial" w:cs="Sultan normal" w:hint="cs"/>
                <w:rtl/>
                <w:lang w:bidi="ar-TN"/>
              </w:rPr>
              <w:t>ه</w:t>
            </w:r>
            <w:r w:rsidRPr="004046DD">
              <w:rPr>
                <w:rFonts w:ascii="Arial" w:hAnsi="Arial" w:cs="Sultan normal"/>
                <w:rtl/>
                <w:lang w:bidi="ar-TN"/>
              </w:rPr>
              <w:t xml:space="preserve"> وسرت فيه رعشة من الخوف والهلع </w:t>
            </w:r>
          </w:p>
          <w:p w:rsidR="00173688" w:rsidRPr="00173688" w:rsidRDefault="00173688" w:rsidP="00173688">
            <w:pPr>
              <w:numPr>
                <w:ilvl w:val="0"/>
                <w:numId w:val="12"/>
              </w:numPr>
              <w:autoSpaceDE w:val="0"/>
              <w:autoSpaceDN w:val="0"/>
              <w:bidi/>
              <w:adjustRightInd w:val="0"/>
              <w:ind w:left="360"/>
              <w:rPr>
                <w:rFonts w:ascii="Arial" w:hAnsi="Arial" w:cs="Sultan normal"/>
                <w:lang w:bidi="ar-TN"/>
              </w:rPr>
            </w:pPr>
            <w:r w:rsidRPr="004046DD">
              <w:rPr>
                <w:rFonts w:ascii="Arial" w:hAnsi="Arial" w:cs="Sultan normal" w:hint="cs"/>
                <w:rtl/>
                <w:lang w:bidi="ar-TN"/>
              </w:rPr>
              <w:t xml:space="preserve">انتشر الهلع والفزع في قلوب </w:t>
            </w:r>
            <w:r>
              <w:rPr>
                <w:rFonts w:ascii="Arial" w:hAnsi="Arial" w:cs="Sultan normal" w:hint="cs"/>
                <w:rtl/>
                <w:lang w:bidi="ar-TN"/>
              </w:rPr>
              <w:t>الجميع</w:t>
            </w:r>
            <w:r w:rsidRPr="004046DD">
              <w:rPr>
                <w:rFonts w:ascii="Arial" w:hAnsi="Arial" w:cs="Sultan normal" w:hint="cs"/>
                <w:rtl/>
                <w:lang w:bidi="ar-TN"/>
              </w:rPr>
              <w:t xml:space="preserve"> واختلط عليهم ال</w:t>
            </w:r>
            <w:r>
              <w:rPr>
                <w:rFonts w:ascii="Arial" w:hAnsi="Arial" w:cs="Sultan normal" w:hint="cs"/>
                <w:rtl/>
                <w:lang w:bidi="ar-TN"/>
              </w:rPr>
              <w:t>أ</w:t>
            </w:r>
            <w:r w:rsidRPr="004046DD">
              <w:rPr>
                <w:rFonts w:ascii="Arial" w:hAnsi="Arial" w:cs="Sultan normal" w:hint="cs"/>
                <w:rtl/>
                <w:lang w:bidi="ar-TN"/>
              </w:rPr>
              <w:t>مر</w:t>
            </w:r>
          </w:p>
        </w:tc>
      </w:tr>
    </w:tbl>
    <w:p w:rsidR="00217A9A" w:rsidRPr="00217A9A" w:rsidRDefault="00217A9A">
      <w:pPr>
        <w:bidi/>
        <w:rPr>
          <w:sz w:val="16"/>
          <w:szCs w:val="16"/>
          <w:vertAlign w:val="superscript"/>
          <w:lang w:bidi="ar-TN"/>
        </w:rPr>
      </w:pPr>
    </w:p>
    <w:sectPr w:rsidR="00217A9A" w:rsidRPr="00217A9A" w:rsidSect="00A9276A">
      <w:pgSz w:w="16838" w:h="11906" w:orient="landscape" w:code="9"/>
      <w:pgMar w:top="567" w:right="567" w:bottom="567" w:left="567" w:header="709" w:footer="709" w:gutter="0"/>
      <w:cols w:space="708"/>
      <w:docGrid w:linePitch="43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ultan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D12F8"/>
    <w:multiLevelType w:val="hybridMultilevel"/>
    <w:tmpl w:val="D7AECC56"/>
    <w:lvl w:ilvl="0" w:tplc="040C000F">
      <w:start w:val="1"/>
      <w:numFmt w:val="decimal"/>
      <w:lvlText w:val="%1."/>
      <w:lvlJc w:val="left"/>
      <w:pPr>
        <w:ind w:left="797" w:hanging="360"/>
      </w:pPr>
    </w:lvl>
    <w:lvl w:ilvl="1" w:tplc="040C0019" w:tentative="1">
      <w:start w:val="1"/>
      <w:numFmt w:val="lowerLetter"/>
      <w:lvlText w:val="%2."/>
      <w:lvlJc w:val="left"/>
      <w:pPr>
        <w:ind w:left="1517" w:hanging="360"/>
      </w:pPr>
    </w:lvl>
    <w:lvl w:ilvl="2" w:tplc="040C001B" w:tentative="1">
      <w:start w:val="1"/>
      <w:numFmt w:val="lowerRoman"/>
      <w:lvlText w:val="%3."/>
      <w:lvlJc w:val="right"/>
      <w:pPr>
        <w:ind w:left="2237" w:hanging="180"/>
      </w:pPr>
    </w:lvl>
    <w:lvl w:ilvl="3" w:tplc="040C000F" w:tentative="1">
      <w:start w:val="1"/>
      <w:numFmt w:val="decimal"/>
      <w:lvlText w:val="%4."/>
      <w:lvlJc w:val="left"/>
      <w:pPr>
        <w:ind w:left="2957" w:hanging="360"/>
      </w:pPr>
    </w:lvl>
    <w:lvl w:ilvl="4" w:tplc="040C0019" w:tentative="1">
      <w:start w:val="1"/>
      <w:numFmt w:val="lowerLetter"/>
      <w:lvlText w:val="%5."/>
      <w:lvlJc w:val="left"/>
      <w:pPr>
        <w:ind w:left="3677" w:hanging="360"/>
      </w:pPr>
    </w:lvl>
    <w:lvl w:ilvl="5" w:tplc="040C001B" w:tentative="1">
      <w:start w:val="1"/>
      <w:numFmt w:val="lowerRoman"/>
      <w:lvlText w:val="%6."/>
      <w:lvlJc w:val="right"/>
      <w:pPr>
        <w:ind w:left="4397" w:hanging="180"/>
      </w:pPr>
    </w:lvl>
    <w:lvl w:ilvl="6" w:tplc="040C000F" w:tentative="1">
      <w:start w:val="1"/>
      <w:numFmt w:val="decimal"/>
      <w:lvlText w:val="%7."/>
      <w:lvlJc w:val="left"/>
      <w:pPr>
        <w:ind w:left="5117" w:hanging="360"/>
      </w:pPr>
    </w:lvl>
    <w:lvl w:ilvl="7" w:tplc="040C0019" w:tentative="1">
      <w:start w:val="1"/>
      <w:numFmt w:val="lowerLetter"/>
      <w:lvlText w:val="%8."/>
      <w:lvlJc w:val="left"/>
      <w:pPr>
        <w:ind w:left="5837" w:hanging="360"/>
      </w:pPr>
    </w:lvl>
    <w:lvl w:ilvl="8" w:tplc="040C001B" w:tentative="1">
      <w:start w:val="1"/>
      <w:numFmt w:val="lowerRoman"/>
      <w:lvlText w:val="%9."/>
      <w:lvlJc w:val="right"/>
      <w:pPr>
        <w:ind w:left="6557" w:hanging="180"/>
      </w:pPr>
    </w:lvl>
  </w:abstractNum>
  <w:abstractNum w:abstractNumId="1">
    <w:nsid w:val="185956AD"/>
    <w:multiLevelType w:val="hybridMultilevel"/>
    <w:tmpl w:val="C04EF5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28B684F"/>
    <w:multiLevelType w:val="hybridMultilevel"/>
    <w:tmpl w:val="7040AA1E"/>
    <w:lvl w:ilvl="0" w:tplc="6570E9FE">
      <w:start w:val="5"/>
      <w:numFmt w:val="bullet"/>
      <w:lvlText w:val="-"/>
      <w:lvlJc w:val="left"/>
      <w:pPr>
        <w:tabs>
          <w:tab w:val="num" w:pos="1080"/>
        </w:tabs>
        <w:ind w:left="1080" w:right="1080" w:hanging="360"/>
      </w:pPr>
      <w:rPr>
        <w:rFonts w:ascii="Times New Roman" w:eastAsia="Times New Roman" w:hAnsi="Times New Roman" w:cs="Arabic Transparent" w:hint="default"/>
      </w:rPr>
    </w:lvl>
    <w:lvl w:ilvl="1" w:tplc="F48E787A">
      <w:start w:val="1"/>
      <w:numFmt w:val="bullet"/>
      <w:lvlText w:val=""/>
      <w:lvlJc w:val="left"/>
      <w:pPr>
        <w:tabs>
          <w:tab w:val="num" w:pos="1800"/>
        </w:tabs>
        <w:ind w:left="1800" w:right="1800" w:hanging="360"/>
      </w:pPr>
      <w:rPr>
        <w:rFonts w:ascii="Wingdings" w:hAnsi="Wingdings" w:hint="default"/>
      </w:rPr>
    </w:lvl>
    <w:lvl w:ilvl="2" w:tplc="04010005">
      <w:start w:val="1"/>
      <w:numFmt w:val="bullet"/>
      <w:lvlText w:val=""/>
      <w:lvlJc w:val="left"/>
      <w:pPr>
        <w:tabs>
          <w:tab w:val="num" w:pos="2520"/>
        </w:tabs>
        <w:ind w:left="2520" w:right="2520" w:hanging="360"/>
      </w:pPr>
      <w:rPr>
        <w:rFonts w:ascii="Wingdings" w:hAnsi="Wingdings" w:hint="default"/>
      </w:rPr>
    </w:lvl>
    <w:lvl w:ilvl="3" w:tplc="04010001">
      <w:start w:val="1"/>
      <w:numFmt w:val="bullet"/>
      <w:lvlText w:val=""/>
      <w:lvlJc w:val="left"/>
      <w:pPr>
        <w:tabs>
          <w:tab w:val="num" w:pos="3240"/>
        </w:tabs>
        <w:ind w:left="3240" w:right="3240" w:hanging="360"/>
      </w:pPr>
      <w:rPr>
        <w:rFonts w:ascii="Symbol" w:hAnsi="Symbol" w:hint="default"/>
      </w:rPr>
    </w:lvl>
    <w:lvl w:ilvl="4" w:tplc="04010003">
      <w:start w:val="1"/>
      <w:numFmt w:val="bullet"/>
      <w:lvlText w:val="o"/>
      <w:lvlJc w:val="left"/>
      <w:pPr>
        <w:tabs>
          <w:tab w:val="num" w:pos="3960"/>
        </w:tabs>
        <w:ind w:left="3960" w:right="3960" w:hanging="360"/>
      </w:pPr>
      <w:rPr>
        <w:rFonts w:ascii="Courier New" w:hAnsi="Courier New" w:hint="default"/>
      </w:rPr>
    </w:lvl>
    <w:lvl w:ilvl="5" w:tplc="04010005" w:tentative="1">
      <w:start w:val="1"/>
      <w:numFmt w:val="bullet"/>
      <w:lvlText w:val=""/>
      <w:lvlJc w:val="left"/>
      <w:pPr>
        <w:tabs>
          <w:tab w:val="num" w:pos="4680"/>
        </w:tabs>
        <w:ind w:left="4680" w:right="4680" w:hanging="360"/>
      </w:pPr>
      <w:rPr>
        <w:rFonts w:ascii="Wingdings" w:hAnsi="Wingdings" w:hint="default"/>
      </w:rPr>
    </w:lvl>
    <w:lvl w:ilvl="6" w:tplc="04010001" w:tentative="1">
      <w:start w:val="1"/>
      <w:numFmt w:val="bullet"/>
      <w:lvlText w:val=""/>
      <w:lvlJc w:val="left"/>
      <w:pPr>
        <w:tabs>
          <w:tab w:val="num" w:pos="5400"/>
        </w:tabs>
        <w:ind w:left="5400" w:right="5400" w:hanging="360"/>
      </w:pPr>
      <w:rPr>
        <w:rFonts w:ascii="Symbol" w:hAnsi="Symbol" w:hint="default"/>
      </w:rPr>
    </w:lvl>
    <w:lvl w:ilvl="7" w:tplc="04010003" w:tentative="1">
      <w:start w:val="1"/>
      <w:numFmt w:val="bullet"/>
      <w:lvlText w:val="o"/>
      <w:lvlJc w:val="left"/>
      <w:pPr>
        <w:tabs>
          <w:tab w:val="num" w:pos="6120"/>
        </w:tabs>
        <w:ind w:left="6120" w:right="6120" w:hanging="360"/>
      </w:pPr>
      <w:rPr>
        <w:rFonts w:ascii="Courier New" w:hAnsi="Courier New" w:hint="default"/>
      </w:rPr>
    </w:lvl>
    <w:lvl w:ilvl="8" w:tplc="04010005" w:tentative="1">
      <w:start w:val="1"/>
      <w:numFmt w:val="bullet"/>
      <w:lvlText w:val=""/>
      <w:lvlJc w:val="left"/>
      <w:pPr>
        <w:tabs>
          <w:tab w:val="num" w:pos="6840"/>
        </w:tabs>
        <w:ind w:left="6840" w:right="6840" w:hanging="360"/>
      </w:pPr>
      <w:rPr>
        <w:rFonts w:ascii="Wingdings" w:hAnsi="Wingdings" w:hint="default"/>
      </w:rPr>
    </w:lvl>
  </w:abstractNum>
  <w:abstractNum w:abstractNumId="3">
    <w:nsid w:val="3E310E19"/>
    <w:multiLevelType w:val="hybridMultilevel"/>
    <w:tmpl w:val="F60CC4E6"/>
    <w:lvl w:ilvl="0" w:tplc="D5383E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4F76B50"/>
    <w:multiLevelType w:val="hybridMultilevel"/>
    <w:tmpl w:val="8534C1B6"/>
    <w:lvl w:ilvl="0" w:tplc="57BA011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488D030F"/>
    <w:multiLevelType w:val="hybridMultilevel"/>
    <w:tmpl w:val="2FF088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5C950C56"/>
    <w:multiLevelType w:val="hybridMultilevel"/>
    <w:tmpl w:val="E09C6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B30401"/>
    <w:multiLevelType w:val="hybridMultilevel"/>
    <w:tmpl w:val="B48043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6C6C3770"/>
    <w:multiLevelType w:val="hybridMultilevel"/>
    <w:tmpl w:val="1EF29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D942753"/>
    <w:multiLevelType w:val="hybridMultilevel"/>
    <w:tmpl w:val="F3D855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6771049"/>
    <w:multiLevelType w:val="hybridMultilevel"/>
    <w:tmpl w:val="C71648B8"/>
    <w:lvl w:ilvl="0" w:tplc="2C2026A2">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77460594"/>
    <w:multiLevelType w:val="hybridMultilevel"/>
    <w:tmpl w:val="714CF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9"/>
  </w:num>
  <w:num w:numId="5">
    <w:abstractNumId w:val="0"/>
  </w:num>
  <w:num w:numId="6">
    <w:abstractNumId w:val="8"/>
  </w:num>
  <w:num w:numId="7">
    <w:abstractNumId w:val="5"/>
  </w:num>
  <w:num w:numId="8">
    <w:abstractNumId w:val="4"/>
  </w:num>
  <w:num w:numId="9">
    <w:abstractNumId w:val="6"/>
  </w:num>
  <w:num w:numId="10">
    <w:abstractNumId w:val="11"/>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0"/>
  <w:displayHorizontalDrawingGridEvery w:val="2"/>
  <w:characterSpacingControl w:val="doNotCompress"/>
  <w:compat/>
  <w:rsids>
    <w:rsidRoot w:val="00206BF4"/>
    <w:rsid w:val="00022BAD"/>
    <w:rsid w:val="0008592E"/>
    <w:rsid w:val="000A3623"/>
    <w:rsid w:val="000C2C55"/>
    <w:rsid w:val="000D18F4"/>
    <w:rsid w:val="00173688"/>
    <w:rsid w:val="001A484C"/>
    <w:rsid w:val="001D3C1A"/>
    <w:rsid w:val="00206BF4"/>
    <w:rsid w:val="00217A9A"/>
    <w:rsid w:val="00220B05"/>
    <w:rsid w:val="002A5470"/>
    <w:rsid w:val="002C66B5"/>
    <w:rsid w:val="002F3307"/>
    <w:rsid w:val="00303F6B"/>
    <w:rsid w:val="00307E31"/>
    <w:rsid w:val="004828DA"/>
    <w:rsid w:val="00485BDF"/>
    <w:rsid w:val="004A1322"/>
    <w:rsid w:val="004B0FD8"/>
    <w:rsid w:val="00520754"/>
    <w:rsid w:val="00531C29"/>
    <w:rsid w:val="00580C21"/>
    <w:rsid w:val="005C61E4"/>
    <w:rsid w:val="005E7FF3"/>
    <w:rsid w:val="00653BE2"/>
    <w:rsid w:val="0068084E"/>
    <w:rsid w:val="006E6C00"/>
    <w:rsid w:val="007018A5"/>
    <w:rsid w:val="007238AA"/>
    <w:rsid w:val="007E06F5"/>
    <w:rsid w:val="008005FD"/>
    <w:rsid w:val="0081517E"/>
    <w:rsid w:val="008C7EB1"/>
    <w:rsid w:val="008F5837"/>
    <w:rsid w:val="00912716"/>
    <w:rsid w:val="009135A5"/>
    <w:rsid w:val="00924A30"/>
    <w:rsid w:val="00950BDC"/>
    <w:rsid w:val="009910EC"/>
    <w:rsid w:val="009E5AD9"/>
    <w:rsid w:val="00A35580"/>
    <w:rsid w:val="00A3594D"/>
    <w:rsid w:val="00A53AEE"/>
    <w:rsid w:val="00B63059"/>
    <w:rsid w:val="00B902E6"/>
    <w:rsid w:val="00B97AE7"/>
    <w:rsid w:val="00BF772B"/>
    <w:rsid w:val="00CA3EF8"/>
    <w:rsid w:val="00CD6555"/>
    <w:rsid w:val="00D569B5"/>
    <w:rsid w:val="00D91F16"/>
    <w:rsid w:val="00DD7A01"/>
    <w:rsid w:val="00DF50B5"/>
    <w:rsid w:val="00E91821"/>
    <w:rsid w:val="00E91BF9"/>
    <w:rsid w:val="00EA7E0C"/>
    <w:rsid w:val="00EF6C80"/>
    <w:rsid w:val="00FB5EB2"/>
    <w:rsid w:val="00FD00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F4"/>
    <w:pPr>
      <w:spacing w:after="0" w:line="240" w:lineRule="auto"/>
    </w:pPr>
    <w:rPr>
      <w:rFonts w:ascii="Times New Roman" w:eastAsia="Times New Roman" w:hAnsi="Times New Roman" w:cs="Times New Roman"/>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6BF4"/>
    <w:pPr>
      <w:ind w:left="708"/>
    </w:pPr>
  </w:style>
  <w:style w:type="table" w:styleId="Grilledutableau">
    <w:name w:val="Table Grid"/>
    <w:basedOn w:val="TableauNormal"/>
    <w:uiPriority w:val="59"/>
    <w:rsid w:val="00E918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204</Words>
  <Characters>1122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Noureddine</dc:creator>
  <cp:lastModifiedBy>Acer</cp:lastModifiedBy>
  <cp:revision>27</cp:revision>
  <cp:lastPrinted>2013-07-13T10:16:00Z</cp:lastPrinted>
  <dcterms:created xsi:type="dcterms:W3CDTF">2013-01-28T23:15:00Z</dcterms:created>
  <dcterms:modified xsi:type="dcterms:W3CDTF">2013-08-16T15:39:00Z</dcterms:modified>
</cp:coreProperties>
</file>