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1"/>
        <w:bidiVisual/>
        <w:tblW w:w="0" w:type="auto"/>
        <w:tblInd w:w="5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1559"/>
        <w:gridCol w:w="7797"/>
        <w:gridCol w:w="1842"/>
        <w:gridCol w:w="2694"/>
      </w:tblGrid>
      <w:tr w:rsidR="00142949" w:rsidRPr="00796BF4" w:rsidTr="00DC6B77">
        <w:trPr>
          <w:trHeight w:val="116"/>
        </w:trPr>
        <w:tc>
          <w:tcPr>
            <w:tcW w:w="141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96BF4" w:rsidRDefault="00D25024" w:rsidP="008B38ED">
            <w:pPr>
              <w:bidi/>
              <w:jc w:val="center"/>
              <w:rPr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796BF4">
              <w:rPr>
                <w:rFonts w:cs="ayman15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الوحدة</w:t>
            </w:r>
            <w:r w:rsidRPr="00796BF4">
              <w:rPr>
                <w:rFonts w:ascii="AR BERKLEY" w:hAnsi="AR BERKLEY" w:cs="ayman15"/>
                <w:shadow/>
                <w:color w:val="984806" w:themeColor="accent6" w:themeShade="80"/>
                <w:sz w:val="28"/>
                <w:szCs w:val="28"/>
                <w:lang w:bidi="ar-TN"/>
              </w:rPr>
              <w:t>:</w:t>
            </w:r>
            <w:r w:rsidR="008B38ED" w:rsidRPr="00796BF4">
              <w:rPr>
                <w:rFonts w:ascii="AR BERKLEY" w:hAnsi="AR BERKLEY" w:cs="ayman15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 xml:space="preserve">  </w:t>
            </w:r>
            <w:r w:rsidR="008B38ED" w:rsidRPr="00796BF4">
              <w:rPr>
                <w:rFonts w:ascii="INFECTED" w:hAnsi="INFECTED" w:cs="DecoType Thuluth" w:hint="cs"/>
                <w:shadow/>
                <w:color w:val="00B0F0"/>
                <w:sz w:val="32"/>
                <w:szCs w:val="32"/>
                <w:rtl/>
                <w:lang w:bidi="ar-TN"/>
              </w:rPr>
              <w:t xml:space="preserve">11 </w:t>
            </w:r>
          </w:p>
        </w:tc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96BF4" w:rsidRDefault="00142949" w:rsidP="008B38ED">
            <w:pPr>
              <w:bidi/>
              <w:jc w:val="center"/>
              <w:rPr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796BF4">
              <w:rPr>
                <w:rFonts w:cs="ayman15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اليوم</w:t>
            </w:r>
            <w:r w:rsidRPr="00796BF4">
              <w:rPr>
                <w:rFonts w:ascii="AR BERKLEY" w:hAnsi="AR BERKLEY" w:cs="ayman15"/>
                <w:shadow/>
                <w:color w:val="984806" w:themeColor="accent6" w:themeShade="80"/>
                <w:sz w:val="28"/>
                <w:szCs w:val="28"/>
                <w:lang w:bidi="ar-TN"/>
              </w:rPr>
              <w:t>:</w:t>
            </w:r>
            <w:r w:rsidR="008B38ED" w:rsidRPr="00796BF4">
              <w:rPr>
                <w:rFonts w:ascii="AR BERKLEY" w:hAnsi="AR BERKLEY" w:cs="ayman15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 xml:space="preserve">   </w:t>
            </w:r>
            <w:r w:rsidR="008B38ED" w:rsidRPr="00796BF4">
              <w:rPr>
                <w:rFonts w:ascii="INFECTED" w:hAnsi="INFECTED" w:cs="DecoType Thuluth" w:hint="cs"/>
                <w:shadow/>
                <w:color w:val="00B0F0"/>
                <w:sz w:val="32"/>
                <w:szCs w:val="32"/>
                <w:rtl/>
                <w:lang w:bidi="ar-TN"/>
              </w:rPr>
              <w:t xml:space="preserve">05    </w:t>
            </w:r>
          </w:p>
        </w:tc>
        <w:tc>
          <w:tcPr>
            <w:tcW w:w="7797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96BF4" w:rsidRDefault="00142949" w:rsidP="008B38ED">
            <w:pPr>
              <w:bidi/>
              <w:jc w:val="center"/>
              <w:rPr>
                <w:shadow/>
                <w:sz w:val="56"/>
                <w:szCs w:val="5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>يوم الأربعاء</w:t>
            </w:r>
            <w:r w:rsidR="00582A4D" w:rsidRPr="00796BF4">
              <w:rPr>
                <w:rFonts w:cs="DecoType Thuluth"/>
                <w:shadow/>
                <w:color w:val="FF0000"/>
                <w:sz w:val="56"/>
                <w:szCs w:val="56"/>
                <w:lang w:bidi="ar-TN"/>
              </w:rPr>
              <w:t xml:space="preserve">  </w:t>
            </w:r>
            <w:r w:rsidRPr="00796BF4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 xml:space="preserve"> </w:t>
            </w:r>
            <w:r w:rsidR="008B38ED" w:rsidRPr="00796BF4">
              <w:rPr>
                <w:rFonts w:ascii="Vtks Revolt" w:hAnsi="Vtks Revolt" w:cs="DecoType Thuluth" w:hint="cs"/>
                <w:shadow/>
                <w:color w:val="00B050"/>
                <w:sz w:val="56"/>
                <w:szCs w:val="56"/>
                <w:rtl/>
                <w:lang w:bidi="ar-TN"/>
              </w:rPr>
              <w:t>29</w:t>
            </w:r>
            <w:r w:rsidR="00582A4D" w:rsidRPr="00796BF4">
              <w:rPr>
                <w:rFonts w:ascii="Vtks Revolt" w:hAnsi="Vtks Revolt" w:cs="DecoType Thuluth"/>
                <w:shadow/>
                <w:color w:val="00B050"/>
                <w:sz w:val="56"/>
                <w:szCs w:val="56"/>
                <w:lang w:bidi="ar-TN"/>
              </w:rPr>
              <w:t xml:space="preserve">   </w:t>
            </w:r>
            <w:r w:rsidR="00D927F1" w:rsidRPr="00796BF4">
              <w:rPr>
                <w:rFonts w:cs="DecoType Thuluth" w:hint="cs"/>
                <w:shadow/>
                <w:color w:val="FF0000"/>
                <w:sz w:val="56"/>
                <w:szCs w:val="56"/>
                <w:rtl/>
                <w:lang w:bidi="ar-TN"/>
              </w:rPr>
              <w:t>ماي</w:t>
            </w:r>
            <w:r w:rsidR="00582A4D" w:rsidRPr="00796BF4">
              <w:rPr>
                <w:rFonts w:cs="DecoType Thuluth"/>
                <w:shadow/>
                <w:color w:val="FF0000"/>
                <w:sz w:val="56"/>
                <w:szCs w:val="56"/>
                <w:lang w:bidi="ar-TN"/>
              </w:rPr>
              <w:t xml:space="preserve">   </w:t>
            </w:r>
            <w:r w:rsidRPr="00796BF4">
              <w:rPr>
                <w:rFonts w:ascii="Vtks Revolt" w:hAnsi="Vtks Revolt" w:cs="DecoType Thuluth"/>
                <w:shadow/>
                <w:color w:val="00B050"/>
                <w:sz w:val="56"/>
                <w:szCs w:val="56"/>
                <w:rtl/>
                <w:lang w:bidi="ar-TN"/>
              </w:rPr>
              <w:t>201</w:t>
            </w:r>
            <w:r w:rsidR="0040339A" w:rsidRPr="00796BF4">
              <w:rPr>
                <w:rFonts w:ascii="Vtks Revolt" w:hAnsi="Vtks Revolt" w:cs="DecoType Thuluth" w:hint="cs"/>
                <w:shadow/>
                <w:color w:val="00B050"/>
                <w:sz w:val="56"/>
                <w:szCs w:val="56"/>
                <w:rtl/>
                <w:lang w:bidi="ar-TN"/>
              </w:rPr>
              <w:t>3</w:t>
            </w: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96BF4" w:rsidRDefault="00142949" w:rsidP="00142949">
            <w:pPr>
              <w:bidi/>
              <w:jc w:val="center"/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</w:pPr>
            <w:proofErr w:type="gramStart"/>
            <w:r w:rsidRPr="00796BF4"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  <w:t>سنة</w:t>
            </w:r>
            <w:proofErr w:type="gramEnd"/>
            <w:r w:rsidRPr="00796BF4"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  <w:t xml:space="preserve"> ثالثة </w:t>
            </w:r>
            <w:r w:rsidRPr="00796BF4">
              <w:rPr>
                <w:rFonts w:ascii="ae_Granada" w:hAnsi="ae_Granada" w:cs="ae_Granada"/>
                <w:shadow/>
                <w:color w:val="7030A0"/>
                <w:sz w:val="30"/>
                <w:szCs w:val="30"/>
                <w:rtl/>
                <w:lang w:bidi="ar-TN"/>
              </w:rPr>
              <w:t>"</w:t>
            </w:r>
            <w:r w:rsidRPr="00796BF4">
              <w:rPr>
                <w:rFonts w:ascii="ae_Granada" w:hAnsi="ae_Granada" w:cs="ae_Granada" w:hint="cs"/>
                <w:shadow/>
                <w:color w:val="7030A0"/>
                <w:sz w:val="30"/>
                <w:szCs w:val="30"/>
                <w:rtl/>
                <w:lang w:bidi="ar-TN"/>
              </w:rPr>
              <w:t>ب</w:t>
            </w:r>
            <w:r w:rsidRPr="00796BF4">
              <w:rPr>
                <w:rFonts w:ascii="ae_Granada" w:hAnsi="ae_Granada" w:cs="ae_Granada"/>
                <w:shadow/>
                <w:color w:val="7030A0"/>
                <w:sz w:val="30"/>
                <w:szCs w:val="30"/>
                <w:rtl/>
                <w:lang w:bidi="ar-TN"/>
              </w:rPr>
              <w:t>"</w:t>
            </w:r>
          </w:p>
        </w:tc>
        <w:tc>
          <w:tcPr>
            <w:tcW w:w="2694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96BF4" w:rsidRDefault="00142949" w:rsidP="00142949">
            <w:pPr>
              <w:bidi/>
              <w:jc w:val="center"/>
              <w:rPr>
                <w:rFonts w:ascii="ae_Granada" w:hAnsi="ae_Granada" w:cs="DecoType Thuluth"/>
                <w:shadow/>
                <w:color w:val="984806" w:themeColor="accent6" w:themeShade="80"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من السّاعة </w:t>
            </w:r>
            <w:r w:rsidRPr="00796BF4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08</w:t>
            </w:r>
            <w:r w:rsidRPr="00796BF4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 إلى السّاعة </w:t>
            </w:r>
            <w:r w:rsidRPr="00796BF4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10</w:t>
            </w:r>
          </w:p>
        </w:tc>
      </w:tr>
      <w:tr w:rsidR="00142949" w:rsidRPr="00796BF4" w:rsidTr="00DC6B77">
        <w:trPr>
          <w:trHeight w:val="491"/>
        </w:trPr>
        <w:tc>
          <w:tcPr>
            <w:tcW w:w="2976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96BF4" w:rsidRDefault="009B291C" w:rsidP="00064E91">
            <w:pPr>
              <w:bidi/>
              <w:jc w:val="center"/>
              <w:rPr>
                <w:shadow/>
                <w:sz w:val="32"/>
                <w:szCs w:val="32"/>
                <w:rtl/>
                <w:lang w:bidi="ar-TN"/>
              </w:rPr>
            </w:pPr>
            <w:r w:rsidRPr="00796BF4">
              <w:rPr>
                <w:rFonts w:ascii="ae_Granada" w:hAnsi="ae_Granada" w:cs="ae_Granada" w:hint="cs"/>
                <w:shadow/>
                <w:color w:val="0070C0"/>
                <w:sz w:val="32"/>
                <w:szCs w:val="32"/>
                <w:rtl/>
                <w:lang w:bidi="ar-TN"/>
              </w:rPr>
              <w:t xml:space="preserve">تعلّم </w:t>
            </w:r>
            <w:r w:rsidR="00064E91" w:rsidRPr="00796BF4">
              <w:rPr>
                <w:rFonts w:ascii="ae_Granada" w:hAnsi="ae_Granada" w:cs="ae_Granada" w:hint="cs"/>
                <w:shadow/>
                <w:color w:val="0070C0"/>
                <w:sz w:val="32"/>
                <w:szCs w:val="32"/>
                <w:rtl/>
                <w:lang w:bidi="ar-TN"/>
              </w:rPr>
              <w:t>إدماجي</w:t>
            </w:r>
          </w:p>
        </w:tc>
        <w:tc>
          <w:tcPr>
            <w:tcW w:w="7797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96BF4" w:rsidRDefault="00142949" w:rsidP="00142949">
            <w:pPr>
              <w:bidi/>
              <w:jc w:val="center"/>
              <w:rPr>
                <w:shadow/>
                <w:rtl/>
                <w:lang w:bidi="ar-TN"/>
              </w:rPr>
            </w:pP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96BF4" w:rsidRDefault="00142949" w:rsidP="00142949">
            <w:pPr>
              <w:bidi/>
              <w:jc w:val="center"/>
              <w:rPr>
                <w:rFonts w:ascii="ae_Granada" w:hAnsi="ae_Granada" w:cs="AdvertisingMedium"/>
                <w:shadow/>
                <w:sz w:val="30"/>
                <w:szCs w:val="30"/>
                <w:rtl/>
                <w:lang w:bidi="ar-TN"/>
              </w:rPr>
            </w:pPr>
            <w:r w:rsidRPr="00796BF4">
              <w:rPr>
                <w:rFonts w:ascii="ae_Granada" w:hAnsi="ae_Granada" w:cs="ae_Granada"/>
                <w:shadow/>
                <w:color w:val="984806" w:themeColor="accent6" w:themeShade="80"/>
                <w:sz w:val="30"/>
                <w:szCs w:val="30"/>
                <w:rtl/>
                <w:lang w:bidi="ar-TN"/>
              </w:rPr>
              <w:t xml:space="preserve">سنة أولى </w:t>
            </w:r>
            <w:r w:rsidRPr="00796BF4">
              <w:rPr>
                <w:rFonts w:ascii="ae_Granada" w:hAnsi="ae_Granada" w:cs="ae_Granada"/>
                <w:shadow/>
                <w:color w:val="7030A0"/>
                <w:sz w:val="30"/>
                <w:szCs w:val="30"/>
                <w:rtl/>
                <w:lang w:bidi="ar-TN"/>
              </w:rPr>
              <w:t>"ب"</w:t>
            </w:r>
          </w:p>
        </w:tc>
        <w:tc>
          <w:tcPr>
            <w:tcW w:w="2694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796BF4" w:rsidRDefault="00142949" w:rsidP="00142949">
            <w:pPr>
              <w:bidi/>
              <w:jc w:val="center"/>
              <w:rPr>
                <w:rFonts w:ascii="ae_Granada" w:hAnsi="ae_Granada"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من السّاعة </w:t>
            </w:r>
            <w:r w:rsidRPr="00796BF4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13</w:t>
            </w:r>
            <w:r w:rsidRPr="00796BF4">
              <w:rPr>
                <w:rFonts w:cs="DecoType Thuluth" w:hint="cs"/>
                <w:shadow/>
                <w:color w:val="0070C0"/>
                <w:sz w:val="26"/>
                <w:szCs w:val="26"/>
                <w:rtl/>
                <w:lang w:bidi="ar-TN"/>
              </w:rPr>
              <w:t xml:space="preserve"> إلى السّاعة </w:t>
            </w:r>
            <w:r w:rsidRPr="00796BF4">
              <w:rPr>
                <w:rFonts w:ascii="Olde English" w:hAnsi="Olde English" w:cs="DecoType Thuluth" w:hint="cs"/>
                <w:shadow/>
                <w:color w:val="5F497A" w:themeColor="accent4" w:themeShade="BF"/>
                <w:sz w:val="26"/>
                <w:szCs w:val="26"/>
                <w:rtl/>
                <w:lang w:bidi="ar-TN"/>
              </w:rPr>
              <w:t>17</w:t>
            </w:r>
          </w:p>
        </w:tc>
      </w:tr>
    </w:tbl>
    <w:p w:rsidR="00142949" w:rsidRPr="00796BF4" w:rsidRDefault="00142949" w:rsidP="00142949">
      <w:pPr>
        <w:bidi/>
        <w:rPr>
          <w:shadow/>
          <w:sz w:val="2"/>
          <w:szCs w:val="2"/>
          <w:rtl/>
          <w:lang w:bidi="ar-TN"/>
        </w:rPr>
      </w:pPr>
    </w:p>
    <w:tbl>
      <w:tblPr>
        <w:tblStyle w:val="Grilledutableau"/>
        <w:bidiVisual/>
        <w:tblW w:w="15309" w:type="dxa"/>
        <w:tblInd w:w="503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3118"/>
        <w:gridCol w:w="3969"/>
        <w:gridCol w:w="2268"/>
        <w:gridCol w:w="3686"/>
      </w:tblGrid>
      <w:tr w:rsidR="00DC504F" w:rsidRPr="00796BF4" w:rsidTr="00DA2A79">
        <w:tc>
          <w:tcPr>
            <w:tcW w:w="850" w:type="dxa"/>
            <w:shd w:val="clear" w:color="auto" w:fill="FDE9D9" w:themeFill="accent6" w:themeFillTint="33"/>
            <w:vAlign w:val="center"/>
          </w:tcPr>
          <w:p w:rsidR="00061735" w:rsidRPr="00796BF4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796BF4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المجال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061735" w:rsidRPr="00796BF4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796BF4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النّشاط</w:t>
            </w:r>
          </w:p>
        </w:tc>
        <w:tc>
          <w:tcPr>
            <w:tcW w:w="3118" w:type="dxa"/>
            <w:shd w:val="clear" w:color="auto" w:fill="FDE9D9" w:themeFill="accent6" w:themeFillTint="33"/>
            <w:vAlign w:val="center"/>
          </w:tcPr>
          <w:p w:rsidR="00061735" w:rsidRPr="00796BF4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proofErr w:type="gramStart"/>
            <w:r w:rsidRPr="00796BF4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مكوّن</w:t>
            </w:r>
            <w:proofErr w:type="gramEnd"/>
            <w:r w:rsidRPr="00796BF4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 xml:space="preserve"> الكفاية</w:t>
            </w:r>
          </w:p>
        </w:tc>
        <w:tc>
          <w:tcPr>
            <w:tcW w:w="3969" w:type="dxa"/>
            <w:shd w:val="clear" w:color="auto" w:fill="FDE9D9" w:themeFill="accent6" w:themeFillTint="33"/>
            <w:vAlign w:val="center"/>
          </w:tcPr>
          <w:p w:rsidR="00061735" w:rsidRPr="00796BF4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proofErr w:type="gramStart"/>
            <w:r w:rsidRPr="00796BF4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الهدف</w:t>
            </w:r>
            <w:proofErr w:type="gramEnd"/>
            <w:r w:rsidRPr="00796BF4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 xml:space="preserve"> المميّز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061735" w:rsidRPr="00796BF4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796BF4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المحتوى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061735" w:rsidRPr="00796BF4" w:rsidRDefault="00061735" w:rsidP="00EC78ED">
            <w:pPr>
              <w:bidi/>
              <w:jc w:val="center"/>
              <w:rPr>
                <w:rFonts w:cs="AGA Cordoba Regular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</w:pPr>
            <w:r w:rsidRPr="00796BF4">
              <w:rPr>
                <w:rFonts w:cs="AGA Cordoba Regular" w:hint="cs"/>
                <w:shadow/>
                <w:color w:val="984806" w:themeColor="accent6" w:themeShade="80"/>
                <w:sz w:val="28"/>
                <w:szCs w:val="28"/>
                <w:rtl/>
                <w:lang w:bidi="ar-TN"/>
              </w:rPr>
              <w:t>هدف الحصّة</w:t>
            </w:r>
          </w:p>
        </w:tc>
      </w:tr>
      <w:tr w:rsidR="00987B2F" w:rsidRPr="00796BF4" w:rsidTr="00DA2A79">
        <w:trPr>
          <w:trHeight w:val="558"/>
        </w:trPr>
        <w:tc>
          <w:tcPr>
            <w:tcW w:w="850" w:type="dxa"/>
            <w:vMerge w:val="restart"/>
            <w:textDirection w:val="btLr"/>
            <w:vAlign w:val="center"/>
          </w:tcPr>
          <w:p w:rsidR="00D818EB" w:rsidRPr="00796BF4" w:rsidRDefault="00D818EB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40"/>
                <w:szCs w:val="40"/>
                <w:rtl/>
                <w:lang w:bidi="ar-TN"/>
              </w:rPr>
            </w:pPr>
            <w:proofErr w:type="gramStart"/>
            <w:r w:rsidRPr="00796BF4">
              <w:rPr>
                <w:rFonts w:cs="Diwani Letter" w:hint="cs"/>
                <w:shadow/>
                <w:color w:val="00B050"/>
                <w:sz w:val="40"/>
                <w:szCs w:val="40"/>
                <w:rtl/>
                <w:lang w:bidi="ar-TN"/>
              </w:rPr>
              <w:t>العلوم  و</w:t>
            </w:r>
            <w:proofErr w:type="gramEnd"/>
            <w:r w:rsidRPr="00796BF4">
              <w:rPr>
                <w:rFonts w:cs="Diwani Letter" w:hint="cs"/>
                <w:shadow/>
                <w:color w:val="00B050"/>
                <w:sz w:val="40"/>
                <w:szCs w:val="40"/>
                <w:rtl/>
                <w:lang w:bidi="ar-TN"/>
              </w:rPr>
              <w:t xml:space="preserve">  التكنولوجيا</w:t>
            </w:r>
          </w:p>
        </w:tc>
        <w:tc>
          <w:tcPr>
            <w:tcW w:w="1418" w:type="dxa"/>
            <w:vAlign w:val="center"/>
          </w:tcPr>
          <w:p w:rsidR="00D818EB" w:rsidRPr="00796BF4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فيزياء</w:t>
            </w:r>
          </w:p>
          <w:p w:rsidR="00D818EB" w:rsidRPr="00796BF4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796BF4">
              <w:rPr>
                <w:rFonts w:ascii="ae_AlBattar" w:hAnsi="ae_AlBattar" w:cs="ae_AlBattar"/>
                <w:shadow/>
                <w:color w:val="002060"/>
                <w:sz w:val="18"/>
                <w:szCs w:val="18"/>
                <w:lang w:bidi="ar-TN"/>
              </w:rPr>
              <w:t>55</w:t>
            </w:r>
            <w:r w:rsidRPr="00796BF4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118" w:type="dxa"/>
            <w:vAlign w:val="center"/>
          </w:tcPr>
          <w:p w:rsidR="00D818EB" w:rsidRPr="00796BF4" w:rsidRDefault="00D818EB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حل وضعيات مشكل دالة </w:t>
            </w:r>
            <w:r w:rsidR="00351C7B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بإنجاز</w:t>
            </w: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بحوث</w:t>
            </w:r>
            <w:r w:rsid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</w:t>
            </w: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و مشاريع  متّصلة ببعض الظواهر الفيزيائية</w:t>
            </w:r>
          </w:p>
        </w:tc>
        <w:tc>
          <w:tcPr>
            <w:tcW w:w="3969" w:type="dxa"/>
            <w:vAlign w:val="center"/>
          </w:tcPr>
          <w:p w:rsidR="00DF7432" w:rsidRPr="00796BF4" w:rsidRDefault="00064E91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إبراز مفعول الحرارة في التحوّلات الفيزيائية</w:t>
            </w:r>
          </w:p>
          <w:p w:rsidR="00D818EB" w:rsidRDefault="00064E91" w:rsidP="00DF7432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للمادّة من حالة فيزيائية إلى أخرى</w:t>
            </w:r>
          </w:p>
          <w:p w:rsidR="00DA2A79" w:rsidRDefault="00796BF4" w:rsidP="00DA2A79">
            <w:pPr>
              <w:bidi/>
              <w:spacing w:line="144" w:lineRule="auto"/>
              <w:jc w:val="center"/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</w:pPr>
            <w:proofErr w:type="gramStart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تصنيف</w:t>
            </w:r>
            <w:proofErr w:type="gramEnd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بعض الطاقات</w:t>
            </w:r>
          </w:p>
          <w:p w:rsidR="00796BF4" w:rsidRPr="00796BF4" w:rsidRDefault="00796BF4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proofErr w:type="gramStart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تعرف</w:t>
            </w:r>
            <w:proofErr w:type="gramEnd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مصادر بعض الطاقات</w:t>
            </w:r>
          </w:p>
        </w:tc>
        <w:tc>
          <w:tcPr>
            <w:tcW w:w="2268" w:type="dxa"/>
            <w:vAlign w:val="center"/>
          </w:tcPr>
          <w:p w:rsidR="00A12124" w:rsidRDefault="00796BF4" w:rsidP="00DC504F">
            <w:pPr>
              <w:bidi/>
              <w:spacing w:line="144" w:lineRule="auto"/>
              <w:jc w:val="center"/>
              <w:rPr>
                <w:rFonts w:ascii="Traditional Arabic" w:hAnsi="Traditional Arabic"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 xml:space="preserve">- </w:t>
            </w:r>
            <w:proofErr w:type="gramStart"/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>شروط</w:t>
            </w:r>
            <w:proofErr w:type="gramEnd"/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 xml:space="preserve"> حصول عمل</w:t>
            </w:r>
          </w:p>
          <w:p w:rsidR="00796BF4" w:rsidRPr="00796BF4" w:rsidRDefault="00796BF4" w:rsidP="00796BF4">
            <w:pPr>
              <w:bidi/>
              <w:spacing w:line="144" w:lineRule="auto"/>
              <w:jc w:val="center"/>
              <w:rPr>
                <w:rFonts w:ascii="Traditional Arabic" w:hAnsi="Traditional Arabic"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>- الطاقة</w:t>
            </w:r>
          </w:p>
        </w:tc>
        <w:tc>
          <w:tcPr>
            <w:tcW w:w="3686" w:type="dxa"/>
            <w:vAlign w:val="center"/>
          </w:tcPr>
          <w:p w:rsidR="00D818EB" w:rsidRPr="00796BF4" w:rsidRDefault="00796BF4" w:rsidP="00796BF4">
            <w:pPr>
              <w:bidi/>
              <w:spacing w:line="144" w:lineRule="auto"/>
              <w:jc w:val="center"/>
              <w:rPr>
                <w:rFonts w:ascii="Traditional Arabic" w:hAnsi="Traditional Arabic"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 xml:space="preserve">يدمج المتعلم مكتسباته السابقة لحل وضعيات مشكل متصلة بشروط حصول عمل و كيفية ترشيد </w:t>
            </w:r>
            <w:r w:rsidR="00DA2A79"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>استعمال</w:t>
            </w:r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 xml:space="preserve"> الطاقة</w:t>
            </w:r>
          </w:p>
        </w:tc>
      </w:tr>
      <w:tr w:rsidR="00987B2F" w:rsidRPr="00796BF4" w:rsidTr="00DA2A79">
        <w:trPr>
          <w:trHeight w:val="656"/>
        </w:trPr>
        <w:tc>
          <w:tcPr>
            <w:tcW w:w="850" w:type="dxa"/>
            <w:vMerge/>
            <w:textDirection w:val="btLr"/>
            <w:vAlign w:val="center"/>
          </w:tcPr>
          <w:p w:rsidR="00D818EB" w:rsidRPr="00796BF4" w:rsidRDefault="00D818EB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40"/>
                <w:szCs w:val="40"/>
                <w:rtl/>
                <w:lang w:bidi="ar-TN"/>
              </w:rPr>
            </w:pPr>
          </w:p>
        </w:tc>
        <w:tc>
          <w:tcPr>
            <w:tcW w:w="1418" w:type="dxa"/>
            <w:vAlign w:val="center"/>
          </w:tcPr>
          <w:p w:rsidR="00D818EB" w:rsidRPr="00796BF4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علم </w:t>
            </w:r>
            <w:proofErr w:type="gramStart"/>
            <w:r w:rsidRPr="00796BF4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أحياء</w:t>
            </w:r>
            <w:proofErr w:type="gramEnd"/>
          </w:p>
          <w:p w:rsidR="00D818EB" w:rsidRPr="00796BF4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796BF4">
              <w:rPr>
                <w:rFonts w:ascii="ae_AlBattar" w:hAnsi="ae_AlBattar" w:cs="ae_AlBattar"/>
                <w:shadow/>
                <w:color w:val="002060"/>
                <w:sz w:val="18"/>
                <w:szCs w:val="18"/>
                <w:lang w:bidi="ar-TN"/>
              </w:rPr>
              <w:t>55</w:t>
            </w:r>
            <w:r w:rsidRPr="00796BF4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118" w:type="dxa"/>
            <w:vAlign w:val="center"/>
          </w:tcPr>
          <w:p w:rsidR="00F449BA" w:rsidRPr="00796BF4" w:rsidRDefault="00D818EB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حل وضعيات مشكل دالة </w:t>
            </w:r>
            <w:r w:rsidR="00351C7B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بإنجاز</w:t>
            </w: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بحوث</w:t>
            </w:r>
            <w:r w:rsid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</w:t>
            </w: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و مشاريع تتّصل بالوظائف الحيوية</w:t>
            </w:r>
          </w:p>
          <w:p w:rsidR="00D818EB" w:rsidRPr="00796BF4" w:rsidRDefault="00D818EB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للكائنات الحية و علاقتها بالمحيط</w:t>
            </w:r>
          </w:p>
        </w:tc>
        <w:tc>
          <w:tcPr>
            <w:tcW w:w="3969" w:type="dxa"/>
            <w:vAlign w:val="center"/>
          </w:tcPr>
          <w:p w:rsidR="00D818EB" w:rsidRPr="00796BF4" w:rsidRDefault="00796BF4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تبين كيفية التنفس</w:t>
            </w:r>
            <w:r w:rsid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/ </w:t>
            </w: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إدراك أهمية الوقاية من </w:t>
            </w:r>
            <w:proofErr w:type="spellStart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الامراض</w:t>
            </w:r>
            <w:proofErr w:type="spellEnd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المعدية</w:t>
            </w:r>
            <w:r w:rsid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/ </w:t>
            </w:r>
            <w:r w:rsidR="00064E91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تعرّف ضرورة حماية بعض الحيوانات</w:t>
            </w:r>
            <w:r w:rsid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</w:t>
            </w:r>
            <w:r w:rsidR="00064E91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و النباتا</w:t>
            </w: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 م</w:t>
            </w:r>
            <w:r w:rsidR="00064E91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ن الصيد و الحرائق</w:t>
            </w:r>
          </w:p>
        </w:tc>
        <w:tc>
          <w:tcPr>
            <w:tcW w:w="2268" w:type="dxa"/>
            <w:vAlign w:val="center"/>
          </w:tcPr>
          <w:p w:rsidR="00796BF4" w:rsidRDefault="00796BF4" w:rsidP="00796BF4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- التنفس</w:t>
            </w:r>
          </w:p>
          <w:p w:rsidR="00D818EB" w:rsidRDefault="00796BF4" w:rsidP="00796BF4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- الأمراض المعدية</w:t>
            </w:r>
          </w:p>
          <w:p w:rsidR="00796BF4" w:rsidRPr="00796BF4" w:rsidRDefault="00796BF4" w:rsidP="00796BF4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- </w:t>
            </w:r>
            <w:proofErr w:type="gramStart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حماية</w:t>
            </w:r>
            <w:proofErr w:type="gramEnd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المحيط</w:t>
            </w:r>
          </w:p>
        </w:tc>
        <w:tc>
          <w:tcPr>
            <w:tcW w:w="3686" w:type="dxa"/>
            <w:vAlign w:val="center"/>
          </w:tcPr>
          <w:p w:rsidR="00D818EB" w:rsidRPr="00796BF4" w:rsidRDefault="00796BF4" w:rsidP="00796BF4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ascii="Traditional Arabic" w:hAnsi="Traditional Arabic" w:cs="DecoType Thuluth" w:hint="cs"/>
                <w:shadow/>
                <w:sz w:val="26"/>
                <w:szCs w:val="26"/>
                <w:rtl/>
                <w:lang w:bidi="ar-TN"/>
              </w:rPr>
              <w:t>يدمج المتعلم مكتسباته السابقة لحل وضعيات مشكل متصلة بالمحافظة على المحيط و بعملية التنفس و الوقاية من بعض الأمراض المعدية</w:t>
            </w:r>
          </w:p>
        </w:tc>
      </w:tr>
      <w:tr w:rsidR="00987B2F" w:rsidRPr="00796BF4" w:rsidTr="00DA2A79">
        <w:trPr>
          <w:trHeight w:val="725"/>
        </w:trPr>
        <w:tc>
          <w:tcPr>
            <w:tcW w:w="850" w:type="dxa"/>
            <w:vMerge/>
            <w:textDirection w:val="btLr"/>
            <w:vAlign w:val="center"/>
          </w:tcPr>
          <w:p w:rsidR="00D818EB" w:rsidRPr="00796BF4" w:rsidRDefault="00D818EB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40"/>
                <w:szCs w:val="40"/>
                <w:rtl/>
                <w:lang w:bidi="ar-TN"/>
              </w:rPr>
            </w:pPr>
          </w:p>
        </w:tc>
        <w:tc>
          <w:tcPr>
            <w:tcW w:w="1418" w:type="dxa"/>
            <w:vAlign w:val="center"/>
          </w:tcPr>
          <w:p w:rsidR="00D818EB" w:rsidRPr="00796BF4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796BF4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رياضيات</w:t>
            </w:r>
          </w:p>
          <w:p w:rsidR="00D818EB" w:rsidRPr="00796BF4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796BF4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>30 دق</w:t>
            </w:r>
          </w:p>
        </w:tc>
        <w:tc>
          <w:tcPr>
            <w:tcW w:w="3118" w:type="dxa"/>
            <w:vAlign w:val="center"/>
          </w:tcPr>
          <w:p w:rsidR="00DA2A79" w:rsidRPr="00DA2A79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حل وضعيات مشكل دالّة</w:t>
            </w:r>
          </w:p>
          <w:p w:rsidR="00D818EB" w:rsidRPr="00796BF4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بتوظيف العمليات على الأعداد</w:t>
            </w:r>
          </w:p>
        </w:tc>
        <w:tc>
          <w:tcPr>
            <w:tcW w:w="3969" w:type="dxa"/>
            <w:vAlign w:val="center"/>
          </w:tcPr>
          <w:p w:rsidR="00DA2A79" w:rsidRPr="00DA2A79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التصّرف في الأعداد </w:t>
            </w:r>
            <w:proofErr w:type="gramStart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10 إلى 999 </w:t>
            </w:r>
          </w:p>
          <w:p w:rsidR="00DA2A79" w:rsidRPr="00DA2A79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proofErr w:type="gramStart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كتابة  و</w:t>
            </w:r>
            <w:proofErr w:type="gramEnd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قراءة</w:t>
            </w:r>
            <w:r w:rsidRPr="00DA2A79">
              <w:rPr>
                <w:rFonts w:cs="DecoType Thuluth"/>
                <w:shadow/>
                <w:sz w:val="26"/>
                <w:szCs w:val="26"/>
                <w:lang w:bidi="ar-TN"/>
              </w:rPr>
              <w:t xml:space="preserve"> </w:t>
            </w: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و تمثيلا و مقارنة</w:t>
            </w:r>
          </w:p>
          <w:p w:rsidR="00D818EB" w:rsidRPr="00796BF4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و ترتيبا و تفكيكا و تركيبا</w:t>
            </w:r>
          </w:p>
        </w:tc>
        <w:tc>
          <w:tcPr>
            <w:tcW w:w="2268" w:type="dxa"/>
            <w:vAlign w:val="center"/>
          </w:tcPr>
          <w:p w:rsidR="00DA2A79" w:rsidRPr="00DA2A79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الأعداد </w:t>
            </w:r>
            <w:proofErr w:type="gramStart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0 إلى 99</w:t>
            </w:r>
          </w:p>
          <w:p w:rsidR="00D818EB" w:rsidRPr="00796BF4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proofErr w:type="gramStart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مقارنة</w:t>
            </w:r>
            <w:proofErr w:type="gramEnd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و ترتيب</w:t>
            </w:r>
          </w:p>
        </w:tc>
        <w:tc>
          <w:tcPr>
            <w:tcW w:w="3686" w:type="dxa"/>
            <w:vAlign w:val="center"/>
          </w:tcPr>
          <w:p w:rsidR="00DA2A79" w:rsidRPr="00DA2A79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يتدرّب المتعلّم على </w:t>
            </w: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ترتيب</w:t>
            </w:r>
          </w:p>
          <w:p w:rsidR="00DA2A79" w:rsidRPr="00DA2A79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</w:t>
            </w: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أكثر من 3 أعداد</w:t>
            </w: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في نطاق</w:t>
            </w:r>
          </w:p>
          <w:p w:rsidR="00D818EB" w:rsidRPr="00796BF4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</w:t>
            </w:r>
            <w:proofErr w:type="spellStart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الاعداد</w:t>
            </w:r>
            <w:proofErr w:type="spellEnd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الأصغر من 100</w:t>
            </w:r>
          </w:p>
        </w:tc>
      </w:tr>
      <w:tr w:rsidR="008B38ED" w:rsidRPr="00796BF4" w:rsidTr="00DA2A79">
        <w:trPr>
          <w:trHeight w:val="243"/>
        </w:trPr>
        <w:tc>
          <w:tcPr>
            <w:tcW w:w="850" w:type="dxa"/>
            <w:vMerge w:val="restart"/>
            <w:textDirection w:val="btLr"/>
            <w:vAlign w:val="center"/>
          </w:tcPr>
          <w:p w:rsidR="008B38ED" w:rsidRPr="00796BF4" w:rsidRDefault="008B38ED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40"/>
                <w:szCs w:val="40"/>
                <w:rtl/>
                <w:lang w:bidi="ar-TN"/>
              </w:rPr>
            </w:pPr>
            <w:proofErr w:type="gramStart"/>
            <w:r w:rsidRPr="00796BF4">
              <w:rPr>
                <w:rFonts w:cs="Diwani Letter" w:hint="cs"/>
                <w:shadow/>
                <w:color w:val="00B050"/>
                <w:sz w:val="40"/>
                <w:szCs w:val="40"/>
                <w:rtl/>
                <w:lang w:bidi="ar-TN"/>
              </w:rPr>
              <w:t>اللغة  العربية</w:t>
            </w:r>
            <w:proofErr w:type="gramEnd"/>
          </w:p>
        </w:tc>
        <w:tc>
          <w:tcPr>
            <w:tcW w:w="1418" w:type="dxa"/>
            <w:vAlign w:val="center"/>
          </w:tcPr>
          <w:p w:rsidR="008B38ED" w:rsidRPr="00796BF4" w:rsidRDefault="008B38ED" w:rsidP="00D20FA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796BF4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تواصل شفوي </w:t>
            </w:r>
            <w:r w:rsidRPr="00796BF4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25</w:t>
            </w:r>
            <w:r w:rsidRPr="00796BF4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>دق</w:t>
            </w:r>
          </w:p>
        </w:tc>
        <w:tc>
          <w:tcPr>
            <w:tcW w:w="3118" w:type="dxa"/>
            <w:vAlign w:val="center"/>
          </w:tcPr>
          <w:p w:rsidR="008B38ED" w:rsidRPr="00796BF4" w:rsidRDefault="008B38ED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ينتج  خطابا</w:t>
            </w:r>
          </w:p>
        </w:tc>
        <w:tc>
          <w:tcPr>
            <w:tcW w:w="3969" w:type="dxa"/>
            <w:vAlign w:val="center"/>
          </w:tcPr>
          <w:p w:rsidR="00FB557C" w:rsidRPr="00796BF4" w:rsidRDefault="00FB557C" w:rsidP="00FB557C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يعبّر عن موقفه الوجداني</w:t>
            </w:r>
          </w:p>
          <w:p w:rsidR="008B38ED" w:rsidRPr="00796BF4" w:rsidRDefault="00FB557C" w:rsidP="0091122B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إزاء</w:t>
            </w:r>
            <w:proofErr w:type="gram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خطاب الآخر م</w:t>
            </w:r>
            <w:r w:rsidR="0091122B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تعجبا</w:t>
            </w:r>
          </w:p>
        </w:tc>
        <w:tc>
          <w:tcPr>
            <w:tcW w:w="2268" w:type="dxa"/>
            <w:vAlign w:val="center"/>
          </w:tcPr>
          <w:p w:rsidR="008B38ED" w:rsidRPr="00796BF4" w:rsidRDefault="0091122B" w:rsidP="0091122B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ما+ أفعل</w:t>
            </w:r>
          </w:p>
        </w:tc>
        <w:tc>
          <w:tcPr>
            <w:tcW w:w="3686" w:type="dxa"/>
            <w:vAlign w:val="center"/>
          </w:tcPr>
          <w:p w:rsidR="008B38ED" w:rsidRPr="00796BF4" w:rsidRDefault="00FB557C" w:rsidP="0091122B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يتواصل المتعلّم شفوياّ معبّرا عن موقفه الوجداني </w:t>
            </w: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إزاء</w:t>
            </w:r>
            <w:proofErr w:type="gram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خطاب الآخر </w:t>
            </w:r>
            <w:r w:rsidR="0091122B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متعجبا</w:t>
            </w: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باستعمال الصّيغ المدرجة</w:t>
            </w:r>
          </w:p>
        </w:tc>
      </w:tr>
      <w:tr w:rsidR="008B38ED" w:rsidRPr="00796BF4" w:rsidTr="00DA2A79">
        <w:trPr>
          <w:trHeight w:val="1215"/>
        </w:trPr>
        <w:tc>
          <w:tcPr>
            <w:tcW w:w="850" w:type="dxa"/>
            <w:vMerge/>
            <w:textDirection w:val="btLr"/>
            <w:vAlign w:val="center"/>
          </w:tcPr>
          <w:p w:rsidR="008B38ED" w:rsidRPr="00796BF4" w:rsidRDefault="008B38ED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28"/>
                <w:szCs w:val="28"/>
                <w:rtl/>
                <w:lang w:bidi="ar-TN"/>
              </w:rPr>
            </w:pPr>
          </w:p>
        </w:tc>
        <w:tc>
          <w:tcPr>
            <w:tcW w:w="1418" w:type="dxa"/>
            <w:vAlign w:val="center"/>
          </w:tcPr>
          <w:p w:rsidR="008B38ED" w:rsidRPr="00796BF4" w:rsidRDefault="00DA2A79" w:rsidP="00DA2A79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قراءة</w:t>
            </w:r>
            <w:proofErr w:type="gramEnd"/>
            <w:r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 + إملاء</w:t>
            </w:r>
          </w:p>
          <w:p w:rsidR="008B38ED" w:rsidRPr="00796BF4" w:rsidRDefault="008B38ED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796BF4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55</w:t>
            </w:r>
            <w:r w:rsidRPr="00796BF4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118" w:type="dxa"/>
            <w:vAlign w:val="center"/>
          </w:tcPr>
          <w:p w:rsidR="008B38ED" w:rsidRPr="00796BF4" w:rsidRDefault="008B38ED" w:rsidP="00DC504F">
            <w:pPr>
              <w:bidi/>
              <w:spacing w:after="200" w:line="144" w:lineRule="auto"/>
              <w:contextualSpacing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يتصرّف في النص </w:t>
            </w: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تصرفا</w:t>
            </w:r>
            <w:proofErr w:type="gram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يدلّ على الفهم</w:t>
            </w:r>
          </w:p>
          <w:p w:rsidR="008B38ED" w:rsidRPr="00796BF4" w:rsidRDefault="008B38ED" w:rsidP="00DC504F">
            <w:pPr>
              <w:bidi/>
              <w:spacing w:after="200" w:line="144" w:lineRule="auto"/>
              <w:contextualSpacing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يحلّل البنية السرّدية إلى مكوّناتها</w:t>
            </w:r>
          </w:p>
          <w:p w:rsidR="008B38ED" w:rsidRPr="00796BF4" w:rsidRDefault="008B38ED" w:rsidP="00DC504F">
            <w:pPr>
              <w:bidi/>
              <w:spacing w:after="200"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و يتبيّن دلالات كلّ منها</w:t>
            </w:r>
          </w:p>
        </w:tc>
        <w:tc>
          <w:tcPr>
            <w:tcW w:w="3969" w:type="dxa"/>
            <w:vAlign w:val="center"/>
          </w:tcPr>
          <w:p w:rsidR="00FB557C" w:rsidRPr="00796BF4" w:rsidRDefault="00FB557C" w:rsidP="00FB557C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يقرأ نصّا قراءة صحيحة مسترسلة و منغمة </w:t>
            </w:r>
          </w:p>
          <w:p w:rsidR="00FB557C" w:rsidRPr="00796BF4" w:rsidRDefault="00FB557C" w:rsidP="00DA2A79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يحدّد</w:t>
            </w:r>
            <w:proofErr w:type="gram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أحداث النصّ و شخصيّاته و الأزمنة و الأمكنة</w:t>
            </w:r>
          </w:p>
          <w:p w:rsidR="008B38ED" w:rsidRPr="00796BF4" w:rsidRDefault="00FB557C" w:rsidP="00DA2A79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يعيد كتابة النص بالإبدال/ بالزيادة/</w:t>
            </w:r>
            <w:r w:rsid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</w:t>
            </w: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بالحذف/ بالتعويض</w:t>
            </w:r>
          </w:p>
        </w:tc>
        <w:tc>
          <w:tcPr>
            <w:tcW w:w="2268" w:type="dxa"/>
            <w:vAlign w:val="center"/>
          </w:tcPr>
          <w:p w:rsidR="00FB557C" w:rsidRPr="00796BF4" w:rsidRDefault="00FB557C" w:rsidP="00FB557C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نص: الأطفال و القطار</w:t>
            </w:r>
          </w:p>
          <w:p w:rsidR="00FB557C" w:rsidRPr="00796BF4" w:rsidRDefault="00FB557C" w:rsidP="00FB557C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صفحة 110-111</w:t>
            </w:r>
          </w:p>
          <w:p w:rsidR="008B38ED" w:rsidRPr="00796BF4" w:rsidRDefault="00FB557C" w:rsidP="00DA2A79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كتاب التلميذ</w:t>
            </w:r>
          </w:p>
        </w:tc>
        <w:tc>
          <w:tcPr>
            <w:tcW w:w="3686" w:type="dxa"/>
            <w:vAlign w:val="center"/>
          </w:tcPr>
          <w:p w:rsidR="00FB557C" w:rsidRPr="00796BF4" w:rsidRDefault="00FB557C" w:rsidP="00FB557C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يقرأ المتعلّم </w:t>
            </w: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نصّا</w:t>
            </w:r>
            <w:proofErr w:type="gram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قراءة صحيحة مسترسلة </w:t>
            </w:r>
          </w:p>
          <w:p w:rsidR="0091122B" w:rsidRDefault="00FB557C" w:rsidP="0091122B">
            <w:pPr>
              <w:bidi/>
              <w:spacing w:line="168" w:lineRule="auto"/>
              <w:contextualSpacing/>
              <w:jc w:val="center"/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و منغمة و يجيب </w:t>
            </w:r>
            <w:r w:rsidR="0091122B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عن سؤال </w:t>
            </w:r>
            <w:proofErr w:type="gramStart"/>
            <w:r w:rsid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ي</w:t>
            </w:r>
            <w:r w:rsidR="0091122B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تعلّق</w:t>
            </w:r>
            <w:proofErr w:type="gramEnd"/>
            <w:r w:rsidR="0091122B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بالفهم</w:t>
            </w:r>
          </w:p>
          <w:p w:rsidR="008B38ED" w:rsidRPr="00796BF4" w:rsidRDefault="0091122B" w:rsidP="0091122B">
            <w:pPr>
              <w:bidi/>
              <w:spacing w:line="168" w:lineRule="auto"/>
              <w:contextualSpacing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</w:t>
            </w:r>
            <w:proofErr w:type="gramStart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معللا</w:t>
            </w:r>
            <w:proofErr w:type="gramEnd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إجابته</w:t>
            </w:r>
          </w:p>
        </w:tc>
      </w:tr>
      <w:tr w:rsidR="008B38ED" w:rsidRPr="00796BF4" w:rsidTr="00DA2A79">
        <w:trPr>
          <w:trHeight w:val="598"/>
        </w:trPr>
        <w:tc>
          <w:tcPr>
            <w:tcW w:w="850" w:type="dxa"/>
            <w:vMerge/>
            <w:textDirection w:val="btLr"/>
            <w:vAlign w:val="center"/>
          </w:tcPr>
          <w:p w:rsidR="008B38ED" w:rsidRPr="00796BF4" w:rsidRDefault="008B38ED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28"/>
                <w:szCs w:val="28"/>
                <w:rtl/>
                <w:lang w:bidi="ar-TN"/>
              </w:rPr>
            </w:pPr>
          </w:p>
        </w:tc>
        <w:tc>
          <w:tcPr>
            <w:tcW w:w="1418" w:type="dxa"/>
            <w:vAlign w:val="center"/>
          </w:tcPr>
          <w:p w:rsidR="008B38ED" w:rsidRPr="00796BF4" w:rsidRDefault="008B38ED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proofErr w:type="gramStart"/>
            <w:r w:rsidRPr="00796BF4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إنتاج</w:t>
            </w:r>
            <w:proofErr w:type="gramEnd"/>
            <w:r w:rsidRPr="00796BF4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 xml:space="preserve"> كتابي</w:t>
            </w:r>
          </w:p>
          <w:p w:rsidR="008B38ED" w:rsidRPr="00796BF4" w:rsidRDefault="008B38ED" w:rsidP="00D20FA5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rtl/>
                <w:lang w:bidi="ar-TN"/>
              </w:rPr>
            </w:pPr>
            <w:r w:rsidRPr="00796BF4">
              <w:rPr>
                <w:rFonts w:ascii="ae_AlBattar" w:hAnsi="ae_AlBattar" w:cs="ae_AlBattar" w:hint="cs"/>
                <w:shadow/>
                <w:color w:val="002060"/>
                <w:sz w:val="18"/>
                <w:szCs w:val="18"/>
                <w:rtl/>
                <w:lang w:bidi="ar-TN"/>
              </w:rPr>
              <w:t>25</w:t>
            </w:r>
            <w:r w:rsidRPr="00796BF4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118" w:type="dxa"/>
            <w:vAlign w:val="center"/>
          </w:tcPr>
          <w:p w:rsidR="008B38ED" w:rsidRPr="00796BF4" w:rsidRDefault="008B38ED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ينتج </w:t>
            </w:r>
            <w:proofErr w:type="spell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نصّاسرديا</w:t>
            </w:r>
            <w:proofErr w:type="spellEnd"/>
          </w:p>
        </w:tc>
        <w:tc>
          <w:tcPr>
            <w:tcW w:w="3969" w:type="dxa"/>
            <w:vAlign w:val="center"/>
          </w:tcPr>
          <w:p w:rsidR="008B38ED" w:rsidRPr="00796BF4" w:rsidRDefault="008B38ED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ينتج </w:t>
            </w: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نصّا</w:t>
            </w:r>
            <w:proofErr w:type="gram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يتألّف من جمل بسيطة</w:t>
            </w:r>
          </w:p>
        </w:tc>
        <w:tc>
          <w:tcPr>
            <w:tcW w:w="2268" w:type="dxa"/>
            <w:vAlign w:val="center"/>
          </w:tcPr>
          <w:p w:rsidR="008B38ED" w:rsidRPr="00796BF4" w:rsidRDefault="00FB557C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إنتاج</w:t>
            </w:r>
            <w:proofErr w:type="gram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نص</w:t>
            </w:r>
          </w:p>
        </w:tc>
        <w:tc>
          <w:tcPr>
            <w:tcW w:w="3686" w:type="dxa"/>
            <w:vAlign w:val="center"/>
          </w:tcPr>
          <w:p w:rsidR="0091122B" w:rsidRDefault="00FB557C" w:rsidP="0091122B">
            <w:pPr>
              <w:bidi/>
              <w:spacing w:line="144" w:lineRule="auto"/>
              <w:jc w:val="center"/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ينتج </w:t>
            </w: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المتعلّم  نصا</w:t>
            </w:r>
            <w:proofErr w:type="gramEnd"/>
            <w:r w:rsid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</w:t>
            </w:r>
            <w:proofErr w:type="spell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سرديّا</w:t>
            </w:r>
            <w:proofErr w:type="spell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يعبّر فيه عن </w:t>
            </w:r>
            <w:r w:rsidR="0091122B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3</w:t>
            </w:r>
          </w:p>
          <w:p w:rsidR="008B38ED" w:rsidRPr="00796BF4" w:rsidRDefault="0091122B" w:rsidP="0091122B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</w:t>
            </w:r>
            <w:proofErr w:type="gramStart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مشاهد</w:t>
            </w:r>
            <w:proofErr w:type="gramEnd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م</w:t>
            </w:r>
            <w:r w:rsidR="00FB557C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صوّرة</w:t>
            </w:r>
          </w:p>
        </w:tc>
      </w:tr>
      <w:tr w:rsidR="00987B2F" w:rsidRPr="00796BF4" w:rsidTr="00DA2A79">
        <w:trPr>
          <w:trHeight w:val="1022"/>
        </w:trPr>
        <w:tc>
          <w:tcPr>
            <w:tcW w:w="850" w:type="dxa"/>
            <w:textDirection w:val="btLr"/>
            <w:vAlign w:val="center"/>
          </w:tcPr>
          <w:p w:rsidR="00F54389" w:rsidRPr="00796BF4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20"/>
                <w:szCs w:val="20"/>
                <w:rtl/>
                <w:lang w:bidi="ar-TN"/>
              </w:rPr>
            </w:pPr>
            <w:r w:rsidRPr="00796BF4">
              <w:rPr>
                <w:rFonts w:cs="Diwani Letter" w:hint="cs"/>
                <w:shadow/>
                <w:color w:val="00B050"/>
                <w:sz w:val="20"/>
                <w:szCs w:val="20"/>
                <w:rtl/>
                <w:lang w:bidi="ar-TN"/>
              </w:rPr>
              <w:t>العلوم</w:t>
            </w:r>
          </w:p>
          <w:p w:rsidR="000B0707" w:rsidRPr="00796BF4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28"/>
                <w:szCs w:val="28"/>
                <w:rtl/>
                <w:lang w:bidi="ar-TN"/>
              </w:rPr>
            </w:pPr>
            <w:r w:rsidRPr="00796BF4">
              <w:rPr>
                <w:rFonts w:cs="Diwani Letter" w:hint="cs"/>
                <w:shadow/>
                <w:color w:val="00B050"/>
                <w:sz w:val="20"/>
                <w:szCs w:val="20"/>
                <w:rtl/>
                <w:lang w:bidi="ar-TN"/>
              </w:rPr>
              <w:t>و التكنولوجيا</w:t>
            </w:r>
          </w:p>
        </w:tc>
        <w:tc>
          <w:tcPr>
            <w:tcW w:w="1418" w:type="dxa"/>
            <w:vAlign w:val="center"/>
          </w:tcPr>
          <w:p w:rsidR="000B0707" w:rsidRPr="00796BF4" w:rsidRDefault="000B0707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796BF4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رياضيات</w:t>
            </w:r>
          </w:p>
          <w:p w:rsidR="000B0707" w:rsidRPr="00796BF4" w:rsidRDefault="004E7460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796BF4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>30 دق</w:t>
            </w:r>
          </w:p>
        </w:tc>
        <w:tc>
          <w:tcPr>
            <w:tcW w:w="3118" w:type="dxa"/>
            <w:vAlign w:val="center"/>
          </w:tcPr>
          <w:p w:rsidR="00C34F39" w:rsidRPr="00796BF4" w:rsidRDefault="00C34F39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حل وضعيات مشكل</w:t>
            </w:r>
            <w:r w:rsidR="00B4350D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دالّة</w:t>
            </w:r>
          </w:p>
          <w:p w:rsidR="000B0707" w:rsidRPr="00796BF4" w:rsidRDefault="00C34F39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بتوظيف العمليات على الأعداد</w:t>
            </w:r>
          </w:p>
        </w:tc>
        <w:tc>
          <w:tcPr>
            <w:tcW w:w="3969" w:type="dxa"/>
            <w:vAlign w:val="center"/>
          </w:tcPr>
          <w:p w:rsidR="00DC504F" w:rsidRPr="00796BF4" w:rsidRDefault="009F69A0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التصّرف في الأعداد </w:t>
            </w: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10 إلى 999 </w:t>
            </w:r>
          </w:p>
          <w:p w:rsidR="00DC504F" w:rsidRPr="00796BF4" w:rsidRDefault="009F69A0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كتابة  و</w:t>
            </w:r>
            <w:proofErr w:type="gram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قراءة و تمثيلا و مقارنة </w:t>
            </w:r>
          </w:p>
          <w:p w:rsidR="006B46FF" w:rsidRPr="00796BF4" w:rsidRDefault="009F69A0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و ترتيبا و تفكيكا و تركيبا</w:t>
            </w:r>
          </w:p>
        </w:tc>
        <w:tc>
          <w:tcPr>
            <w:tcW w:w="2268" w:type="dxa"/>
            <w:vAlign w:val="center"/>
          </w:tcPr>
          <w:p w:rsidR="00DA2A79" w:rsidRPr="00DA2A79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الأعداد </w:t>
            </w:r>
            <w:proofErr w:type="gramStart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0 إلى 99</w:t>
            </w:r>
          </w:p>
          <w:p w:rsidR="000D5450" w:rsidRPr="00796BF4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proofErr w:type="gramStart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مقارنة</w:t>
            </w:r>
            <w:proofErr w:type="gramEnd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و ترتيب</w:t>
            </w:r>
          </w:p>
        </w:tc>
        <w:tc>
          <w:tcPr>
            <w:tcW w:w="3686" w:type="dxa"/>
            <w:vAlign w:val="center"/>
          </w:tcPr>
          <w:p w:rsidR="00DA2A79" w:rsidRPr="00DA2A79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يوظّف </w:t>
            </w:r>
            <w:proofErr w:type="gramStart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المتعلّم  </w:t>
            </w:r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ترتيب</w:t>
            </w:r>
            <w:proofErr w:type="gramEnd"/>
            <w:r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أكثر من 3 أعداد</w:t>
            </w:r>
          </w:p>
          <w:p w:rsidR="00DA2A79" w:rsidRPr="00DA2A79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bookmarkStart w:id="0" w:name="_GoBack"/>
            <w:bookmarkEnd w:id="0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في نطاق </w:t>
            </w:r>
            <w:proofErr w:type="spellStart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الاعداد</w:t>
            </w:r>
            <w:proofErr w:type="spellEnd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الأصغر</w:t>
            </w:r>
          </w:p>
          <w:p w:rsidR="00252B6E" w:rsidRPr="00796BF4" w:rsidRDefault="00DA2A79" w:rsidP="00DA2A79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lang w:bidi="ar-TN"/>
              </w:rPr>
            </w:pPr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</w:t>
            </w:r>
            <w:proofErr w:type="gramStart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من</w:t>
            </w:r>
            <w:proofErr w:type="gramEnd"/>
            <w:r w:rsidRPr="00DA2A79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100 لحل وضعية مشكل دالّة</w:t>
            </w:r>
          </w:p>
        </w:tc>
      </w:tr>
      <w:tr w:rsidR="00987B2F" w:rsidRPr="00796BF4" w:rsidTr="00DA2A79">
        <w:trPr>
          <w:cantSplit/>
          <w:trHeight w:val="921"/>
        </w:trPr>
        <w:tc>
          <w:tcPr>
            <w:tcW w:w="850" w:type="dxa"/>
            <w:textDirection w:val="btLr"/>
            <w:vAlign w:val="center"/>
          </w:tcPr>
          <w:p w:rsidR="00834E63" w:rsidRPr="00796BF4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shadow/>
                <w:color w:val="00B050"/>
                <w:sz w:val="28"/>
                <w:szCs w:val="28"/>
                <w:rtl/>
                <w:lang w:bidi="ar-TN"/>
              </w:rPr>
            </w:pPr>
            <w:proofErr w:type="gramStart"/>
            <w:r w:rsidRPr="00796BF4">
              <w:rPr>
                <w:rFonts w:cs="Diwani Letter" w:hint="cs"/>
                <w:shadow/>
                <w:color w:val="00B050"/>
                <w:sz w:val="28"/>
                <w:szCs w:val="28"/>
                <w:rtl/>
                <w:lang w:bidi="ar-TN"/>
              </w:rPr>
              <w:t>التنشئة</w:t>
            </w:r>
            <w:proofErr w:type="gramEnd"/>
            <w:r w:rsidRPr="00796BF4">
              <w:rPr>
                <w:rFonts w:cs="Diwani Letter" w:hint="cs"/>
                <w:shadow/>
                <w:color w:val="00B050"/>
                <w:sz w:val="28"/>
                <w:szCs w:val="28"/>
                <w:rtl/>
                <w:lang w:bidi="ar-TN"/>
              </w:rPr>
              <w:t xml:space="preserve"> الفنية</w:t>
            </w:r>
          </w:p>
        </w:tc>
        <w:tc>
          <w:tcPr>
            <w:tcW w:w="1418" w:type="dxa"/>
            <w:vAlign w:val="center"/>
          </w:tcPr>
          <w:p w:rsidR="00440A2A" w:rsidRPr="00796BF4" w:rsidRDefault="00440A2A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28"/>
                <w:szCs w:val="28"/>
                <w:lang w:bidi="ar-TN"/>
              </w:rPr>
            </w:pPr>
            <w:r w:rsidRPr="00796BF4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تربية</w:t>
            </w:r>
            <w:r w:rsidR="004E7460" w:rsidRPr="00796BF4">
              <w:rPr>
                <w:rFonts w:cs="DecoType Thuluth" w:hint="cs"/>
                <w:shadow/>
                <w:color w:val="FF0000"/>
                <w:sz w:val="28"/>
                <w:szCs w:val="28"/>
                <w:rtl/>
                <w:lang w:bidi="ar-TN"/>
              </w:rPr>
              <w:t>موسيقية</w:t>
            </w:r>
          </w:p>
          <w:p w:rsidR="00834E63" w:rsidRPr="00796BF4" w:rsidRDefault="008825A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shadow/>
                <w:color w:val="FF0000"/>
                <w:sz w:val="18"/>
                <w:szCs w:val="18"/>
                <w:rtl/>
                <w:lang w:bidi="ar-TN"/>
              </w:rPr>
            </w:pPr>
            <w:r w:rsidRPr="00796BF4">
              <w:rPr>
                <w:rFonts w:ascii="ae_AlBattar" w:hAnsi="ae_AlBattar" w:cs="ae_AlBattar"/>
                <w:shadow/>
                <w:color w:val="002060"/>
                <w:sz w:val="18"/>
                <w:szCs w:val="18"/>
                <w:lang w:bidi="ar-TN"/>
              </w:rPr>
              <w:t>55</w:t>
            </w:r>
            <w:r w:rsidR="004E7460" w:rsidRPr="00796BF4">
              <w:rPr>
                <w:rFonts w:ascii="ae_AlBattar" w:hAnsi="ae_AlBattar" w:cs="ae_AlBattar"/>
                <w:shadow/>
                <w:color w:val="002060"/>
                <w:sz w:val="18"/>
                <w:szCs w:val="18"/>
                <w:rtl/>
                <w:lang w:bidi="ar-TN"/>
              </w:rPr>
              <w:t xml:space="preserve"> دق</w:t>
            </w:r>
          </w:p>
        </w:tc>
        <w:tc>
          <w:tcPr>
            <w:tcW w:w="3118" w:type="dxa"/>
            <w:vAlign w:val="center"/>
          </w:tcPr>
          <w:p w:rsidR="00DC504F" w:rsidRPr="00796BF4" w:rsidRDefault="000666DF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يعبّر المتعلّم و يتواصل بتوظيف القدرات الصوتيةو الإيقاعية ذات الصلة </w:t>
            </w:r>
          </w:p>
          <w:p w:rsidR="00834E63" w:rsidRPr="00796BF4" w:rsidRDefault="000666DF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بالأهداف</w:t>
            </w:r>
            <w:r w:rsidR="00F449BA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و المحتويات</w:t>
            </w:r>
            <w:r w:rsidR="00A4214B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التّالية</w:t>
            </w:r>
          </w:p>
        </w:tc>
        <w:tc>
          <w:tcPr>
            <w:tcW w:w="3969" w:type="dxa"/>
            <w:vAlign w:val="center"/>
          </w:tcPr>
          <w:p w:rsidR="0017584A" w:rsidRPr="00796BF4" w:rsidRDefault="00A4214B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التمييز بين الإيقاع المنتظم و غير المنتظم</w:t>
            </w:r>
          </w:p>
        </w:tc>
        <w:tc>
          <w:tcPr>
            <w:tcW w:w="2268" w:type="dxa"/>
            <w:vAlign w:val="center"/>
          </w:tcPr>
          <w:p w:rsidR="00B66991" w:rsidRPr="00796BF4" w:rsidRDefault="00A0223B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أنشودة  "</w:t>
            </w:r>
            <w:r w:rsidR="00D927F1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أبي</w:t>
            </w:r>
            <w:proofErr w:type="gramEnd"/>
            <w:r w:rsidR="00D927F1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و أمّي</w:t>
            </w: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"</w:t>
            </w:r>
            <w:r w:rsidR="00116AC1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:</w:t>
            </w:r>
          </w:p>
          <w:p w:rsidR="00A4214B" w:rsidRPr="00796BF4" w:rsidRDefault="00A4214B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proofErr w:type="gramStart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الإيقاع</w:t>
            </w:r>
            <w:proofErr w:type="gramEnd"/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المنتظم</w:t>
            </w:r>
          </w:p>
          <w:p w:rsidR="002A1AEC" w:rsidRPr="00796BF4" w:rsidRDefault="00A4214B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و غير المنتظم</w:t>
            </w:r>
          </w:p>
        </w:tc>
        <w:tc>
          <w:tcPr>
            <w:tcW w:w="3686" w:type="dxa"/>
            <w:vAlign w:val="center"/>
          </w:tcPr>
          <w:p w:rsidR="00987B2F" w:rsidRPr="00796BF4" w:rsidRDefault="00A4214B" w:rsidP="00DC504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يميّز</w:t>
            </w:r>
            <w:r w:rsidR="002A1AEC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 xml:space="preserve"> المتعلّم </w:t>
            </w: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بين الإيقاع المنتظم و غير المنتظم</w:t>
            </w:r>
          </w:p>
          <w:p w:rsidR="00B66991" w:rsidRPr="00796BF4" w:rsidRDefault="002A1AEC" w:rsidP="00987B2F">
            <w:pPr>
              <w:bidi/>
              <w:spacing w:line="144" w:lineRule="auto"/>
              <w:jc w:val="center"/>
              <w:rPr>
                <w:rFonts w:cs="DecoType Thuluth"/>
                <w:shadow/>
                <w:sz w:val="26"/>
                <w:szCs w:val="26"/>
                <w:rtl/>
                <w:lang w:bidi="ar-TN"/>
              </w:rPr>
            </w:pPr>
            <w:r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من خلال الإنشاد:</w:t>
            </w:r>
            <w:r w:rsidR="00D927F1" w:rsidRPr="00796BF4">
              <w:rPr>
                <w:rFonts w:cs="DecoType Thuluth" w:hint="cs"/>
                <w:shadow/>
                <w:sz w:val="26"/>
                <w:szCs w:val="26"/>
                <w:rtl/>
                <w:lang w:bidi="ar-TN"/>
              </w:rPr>
              <w:t>"أبي و أمّي"</w:t>
            </w:r>
          </w:p>
        </w:tc>
      </w:tr>
    </w:tbl>
    <w:p w:rsidR="00061735" w:rsidRDefault="00061735" w:rsidP="00061735">
      <w:pPr>
        <w:bidi/>
        <w:rPr>
          <w:lang w:bidi="ar-TN"/>
        </w:rPr>
      </w:pPr>
    </w:p>
    <w:sectPr w:rsidR="00061735" w:rsidSect="00DC504F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1735"/>
    <w:rsid w:val="00051D4A"/>
    <w:rsid w:val="00061735"/>
    <w:rsid w:val="00064E91"/>
    <w:rsid w:val="000666DF"/>
    <w:rsid w:val="00067154"/>
    <w:rsid w:val="000A3970"/>
    <w:rsid w:val="000A70B5"/>
    <w:rsid w:val="000B0707"/>
    <w:rsid w:val="000D52F6"/>
    <w:rsid w:val="000D5450"/>
    <w:rsid w:val="000F0F04"/>
    <w:rsid w:val="00113A4B"/>
    <w:rsid w:val="00116AC1"/>
    <w:rsid w:val="00116BF6"/>
    <w:rsid w:val="001269BD"/>
    <w:rsid w:val="0013227F"/>
    <w:rsid w:val="00142949"/>
    <w:rsid w:val="00155E8F"/>
    <w:rsid w:val="00162553"/>
    <w:rsid w:val="0017584A"/>
    <w:rsid w:val="001C084D"/>
    <w:rsid w:val="001E72AF"/>
    <w:rsid w:val="00205E40"/>
    <w:rsid w:val="00252B6E"/>
    <w:rsid w:val="00253A2B"/>
    <w:rsid w:val="00274F9E"/>
    <w:rsid w:val="00284C59"/>
    <w:rsid w:val="002A1AEC"/>
    <w:rsid w:val="002A5AFC"/>
    <w:rsid w:val="002E1626"/>
    <w:rsid w:val="002E2DCA"/>
    <w:rsid w:val="002E2E80"/>
    <w:rsid w:val="002E7AED"/>
    <w:rsid w:val="00333336"/>
    <w:rsid w:val="00351C7B"/>
    <w:rsid w:val="00356DE4"/>
    <w:rsid w:val="0036002A"/>
    <w:rsid w:val="003611AE"/>
    <w:rsid w:val="00370DAC"/>
    <w:rsid w:val="003C109C"/>
    <w:rsid w:val="003C211F"/>
    <w:rsid w:val="003C2D41"/>
    <w:rsid w:val="003C47E7"/>
    <w:rsid w:val="003D528D"/>
    <w:rsid w:val="0040339A"/>
    <w:rsid w:val="00422A45"/>
    <w:rsid w:val="00423BB6"/>
    <w:rsid w:val="00440A2A"/>
    <w:rsid w:val="00444F5C"/>
    <w:rsid w:val="0047201E"/>
    <w:rsid w:val="004848F7"/>
    <w:rsid w:val="00496403"/>
    <w:rsid w:val="004A6109"/>
    <w:rsid w:val="004E3D03"/>
    <w:rsid w:val="004E46AB"/>
    <w:rsid w:val="004E7460"/>
    <w:rsid w:val="004E7F49"/>
    <w:rsid w:val="00521396"/>
    <w:rsid w:val="0056027D"/>
    <w:rsid w:val="00582193"/>
    <w:rsid w:val="00582A4D"/>
    <w:rsid w:val="005D7306"/>
    <w:rsid w:val="00611D12"/>
    <w:rsid w:val="00612F91"/>
    <w:rsid w:val="00633E5D"/>
    <w:rsid w:val="006437A4"/>
    <w:rsid w:val="006710BA"/>
    <w:rsid w:val="00692284"/>
    <w:rsid w:val="006B46FF"/>
    <w:rsid w:val="006B6ADE"/>
    <w:rsid w:val="006D272B"/>
    <w:rsid w:val="00715593"/>
    <w:rsid w:val="00740C98"/>
    <w:rsid w:val="0074504E"/>
    <w:rsid w:val="00771222"/>
    <w:rsid w:val="00796460"/>
    <w:rsid w:val="00796BF4"/>
    <w:rsid w:val="007A2C06"/>
    <w:rsid w:val="007C0006"/>
    <w:rsid w:val="007D3233"/>
    <w:rsid w:val="007E3C36"/>
    <w:rsid w:val="008070AA"/>
    <w:rsid w:val="00810067"/>
    <w:rsid w:val="00834E63"/>
    <w:rsid w:val="00840049"/>
    <w:rsid w:val="00863C43"/>
    <w:rsid w:val="008825AB"/>
    <w:rsid w:val="008B0E8C"/>
    <w:rsid w:val="008B38ED"/>
    <w:rsid w:val="008D1784"/>
    <w:rsid w:val="008E0042"/>
    <w:rsid w:val="0091122B"/>
    <w:rsid w:val="009233B9"/>
    <w:rsid w:val="00934F87"/>
    <w:rsid w:val="00960603"/>
    <w:rsid w:val="009733FD"/>
    <w:rsid w:val="00987B2F"/>
    <w:rsid w:val="009B291C"/>
    <w:rsid w:val="009C0686"/>
    <w:rsid w:val="009F69A0"/>
    <w:rsid w:val="00A011AA"/>
    <w:rsid w:val="00A0223B"/>
    <w:rsid w:val="00A07E61"/>
    <w:rsid w:val="00A12124"/>
    <w:rsid w:val="00A16FF8"/>
    <w:rsid w:val="00A4214B"/>
    <w:rsid w:val="00A9109A"/>
    <w:rsid w:val="00AB065B"/>
    <w:rsid w:val="00AE070D"/>
    <w:rsid w:val="00B369AC"/>
    <w:rsid w:val="00B4350D"/>
    <w:rsid w:val="00B43EE2"/>
    <w:rsid w:val="00B66991"/>
    <w:rsid w:val="00B720DF"/>
    <w:rsid w:val="00B722F1"/>
    <w:rsid w:val="00B947B6"/>
    <w:rsid w:val="00BC2A79"/>
    <w:rsid w:val="00BE44E0"/>
    <w:rsid w:val="00BE7821"/>
    <w:rsid w:val="00BF0F30"/>
    <w:rsid w:val="00BF5FB1"/>
    <w:rsid w:val="00BF6B5A"/>
    <w:rsid w:val="00C0320D"/>
    <w:rsid w:val="00C169BE"/>
    <w:rsid w:val="00C34F39"/>
    <w:rsid w:val="00C5411F"/>
    <w:rsid w:val="00C71483"/>
    <w:rsid w:val="00C954C1"/>
    <w:rsid w:val="00CC01FF"/>
    <w:rsid w:val="00CC65A1"/>
    <w:rsid w:val="00CD0709"/>
    <w:rsid w:val="00CF7714"/>
    <w:rsid w:val="00CF7734"/>
    <w:rsid w:val="00D13392"/>
    <w:rsid w:val="00D20FA5"/>
    <w:rsid w:val="00D25024"/>
    <w:rsid w:val="00D3580A"/>
    <w:rsid w:val="00D706B4"/>
    <w:rsid w:val="00D818EB"/>
    <w:rsid w:val="00D8698E"/>
    <w:rsid w:val="00D927F1"/>
    <w:rsid w:val="00D9353D"/>
    <w:rsid w:val="00DA2A79"/>
    <w:rsid w:val="00DB676E"/>
    <w:rsid w:val="00DC504F"/>
    <w:rsid w:val="00DC5293"/>
    <w:rsid w:val="00DC6B77"/>
    <w:rsid w:val="00DE0966"/>
    <w:rsid w:val="00DF406F"/>
    <w:rsid w:val="00DF654A"/>
    <w:rsid w:val="00DF7432"/>
    <w:rsid w:val="00E06222"/>
    <w:rsid w:val="00E17007"/>
    <w:rsid w:val="00E5592F"/>
    <w:rsid w:val="00E734C1"/>
    <w:rsid w:val="00EC377E"/>
    <w:rsid w:val="00EC539C"/>
    <w:rsid w:val="00EC6977"/>
    <w:rsid w:val="00EC78ED"/>
    <w:rsid w:val="00ED0321"/>
    <w:rsid w:val="00EF47F2"/>
    <w:rsid w:val="00F11F6E"/>
    <w:rsid w:val="00F26D85"/>
    <w:rsid w:val="00F449BA"/>
    <w:rsid w:val="00F5291F"/>
    <w:rsid w:val="00F54389"/>
    <w:rsid w:val="00F5602F"/>
    <w:rsid w:val="00F65013"/>
    <w:rsid w:val="00F74CAB"/>
    <w:rsid w:val="00F804A9"/>
    <w:rsid w:val="00F91301"/>
    <w:rsid w:val="00FA03BE"/>
    <w:rsid w:val="00FA2101"/>
    <w:rsid w:val="00FB557C"/>
    <w:rsid w:val="00FE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6</cp:revision>
  <cp:lastPrinted>2013-05-22T01:44:00Z</cp:lastPrinted>
  <dcterms:created xsi:type="dcterms:W3CDTF">2013-05-28T15:07:00Z</dcterms:created>
  <dcterms:modified xsi:type="dcterms:W3CDTF">2013-05-29T10:22:00Z</dcterms:modified>
</cp:coreProperties>
</file>