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"/>
        <w:bidiVisual/>
        <w:tblW w:w="0" w:type="auto"/>
        <w:tblInd w:w="2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079"/>
        <w:gridCol w:w="1701"/>
        <w:gridCol w:w="1985"/>
      </w:tblGrid>
      <w:tr w:rsidR="00F11F6E" w:rsidTr="00F11F6E">
        <w:tc>
          <w:tcPr>
            <w:tcW w:w="1843" w:type="dxa"/>
            <w:vAlign w:val="center"/>
          </w:tcPr>
          <w:p w:rsidR="00F11F6E" w:rsidRPr="00F804A9" w:rsidRDefault="00F11F6E" w:rsidP="00F11F6E">
            <w:pPr>
              <w:bidi/>
              <w:jc w:val="center"/>
              <w:rPr>
                <w:color w:val="984806" w:themeColor="accent6" w:themeShade="80"/>
                <w:sz w:val="34"/>
                <w:szCs w:val="34"/>
                <w:rtl/>
                <w:lang w:bidi="ar-TN"/>
              </w:rPr>
            </w:pPr>
            <w:r w:rsidRPr="00F804A9">
              <w:rPr>
                <w:rFonts w:cs="DecoType Thuluth" w:hint="cs"/>
                <w:color w:val="984806" w:themeColor="accent6" w:themeShade="80"/>
                <w:sz w:val="34"/>
                <w:szCs w:val="34"/>
                <w:rtl/>
                <w:lang w:bidi="ar-TN"/>
              </w:rPr>
              <w:t xml:space="preserve">الدرجة الأولى </w:t>
            </w:r>
          </w:p>
        </w:tc>
        <w:tc>
          <w:tcPr>
            <w:tcW w:w="1843" w:type="dxa"/>
            <w:vAlign w:val="center"/>
          </w:tcPr>
          <w:p w:rsidR="00F11F6E" w:rsidRPr="00F804A9" w:rsidRDefault="00F11F6E" w:rsidP="00F11F6E">
            <w:pPr>
              <w:bidi/>
              <w:jc w:val="center"/>
              <w:rPr>
                <w:color w:val="984806" w:themeColor="accent6" w:themeShade="80"/>
                <w:sz w:val="34"/>
                <w:szCs w:val="34"/>
                <w:rtl/>
                <w:lang w:bidi="ar-TN"/>
              </w:rPr>
            </w:pPr>
            <w:r w:rsidRPr="00F804A9">
              <w:rPr>
                <w:rFonts w:cs="DecoType Thuluth" w:hint="cs"/>
                <w:color w:val="984806" w:themeColor="accent6" w:themeShade="80"/>
                <w:sz w:val="34"/>
                <w:szCs w:val="34"/>
                <w:rtl/>
                <w:lang w:bidi="ar-TN"/>
              </w:rPr>
              <w:t>سنة أولى "ب"</w:t>
            </w:r>
          </w:p>
        </w:tc>
        <w:tc>
          <w:tcPr>
            <w:tcW w:w="8079" w:type="dxa"/>
            <w:vMerge w:val="restart"/>
            <w:vAlign w:val="center"/>
          </w:tcPr>
          <w:p w:rsidR="00F11F6E" w:rsidRDefault="00A16FF8" w:rsidP="00F11F6E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cs="DecoType Thuluth" w:hint="cs"/>
                <w:color w:val="C00000"/>
                <w:sz w:val="72"/>
                <w:szCs w:val="72"/>
                <w:rtl/>
                <w:lang w:bidi="ar-TN"/>
              </w:rPr>
              <w:t xml:space="preserve">يوم </w:t>
            </w:r>
            <w:r w:rsidR="00B369AC" w:rsidRPr="00863C43">
              <w:rPr>
                <w:rFonts w:cs="DecoType Thuluth" w:hint="cs"/>
                <w:color w:val="C00000"/>
                <w:sz w:val="72"/>
                <w:szCs w:val="72"/>
                <w:rtl/>
                <w:lang w:bidi="ar-TN"/>
              </w:rPr>
              <w:t>ا</w:t>
            </w:r>
            <w:r>
              <w:rPr>
                <w:rFonts w:cs="DecoType Thuluth" w:hint="cs"/>
                <w:color w:val="C00000"/>
                <w:sz w:val="72"/>
                <w:szCs w:val="72"/>
                <w:rtl/>
                <w:lang w:bidi="ar-TN"/>
              </w:rPr>
              <w:t>لإ</w:t>
            </w:r>
            <w:r w:rsidR="00B369AC" w:rsidRPr="00863C43">
              <w:rPr>
                <w:rFonts w:cs="DecoType Thuluth" w:hint="cs"/>
                <w:color w:val="C00000"/>
                <w:sz w:val="72"/>
                <w:szCs w:val="72"/>
                <w:rtl/>
                <w:lang w:bidi="ar-TN"/>
              </w:rPr>
              <w:t>ثنين</w:t>
            </w:r>
            <w:r w:rsidR="00863C43">
              <w:rPr>
                <w:rFonts w:cs="DecoType Thuluth" w:hint="cs"/>
                <w:color w:val="C00000"/>
                <w:sz w:val="72"/>
                <w:szCs w:val="72"/>
                <w:rtl/>
                <w:lang w:bidi="ar-TN"/>
              </w:rPr>
              <w:t xml:space="preserve">  </w:t>
            </w:r>
            <w:r w:rsidR="00F11F6E" w:rsidRPr="00863C43">
              <w:rPr>
                <w:rFonts w:cs="DecoType Thuluth" w:hint="cs"/>
                <w:color w:val="C00000"/>
                <w:sz w:val="72"/>
                <w:szCs w:val="72"/>
                <w:rtl/>
                <w:lang w:bidi="ar-TN"/>
              </w:rPr>
              <w:t xml:space="preserve"> </w:t>
            </w:r>
            <w:r w:rsidR="00F11F6E" w:rsidRPr="00863C43">
              <w:rPr>
                <w:rFonts w:ascii="AR BERKLEY" w:hAnsi="AR BERKLEY" w:cs="DecoType Thuluth"/>
                <w:color w:val="00B050"/>
                <w:sz w:val="60"/>
                <w:szCs w:val="60"/>
                <w:rtl/>
                <w:lang w:bidi="ar-TN"/>
              </w:rPr>
              <w:t>08</w:t>
            </w:r>
            <w:r w:rsidR="00863C43">
              <w:rPr>
                <w:rFonts w:ascii="AR BERKLEY" w:hAnsi="AR BERKLEY" w:cs="DecoType Thuluth" w:hint="cs"/>
                <w:color w:val="00B050"/>
                <w:sz w:val="60"/>
                <w:szCs w:val="60"/>
                <w:rtl/>
                <w:lang w:bidi="ar-TN"/>
              </w:rPr>
              <w:t xml:space="preserve">  </w:t>
            </w:r>
            <w:r w:rsidR="00F11F6E" w:rsidRPr="00863C43">
              <w:rPr>
                <w:rFonts w:cs="DecoType Thuluth" w:hint="cs"/>
                <w:color w:val="C00000"/>
                <w:sz w:val="72"/>
                <w:szCs w:val="72"/>
                <w:rtl/>
                <w:lang w:bidi="ar-TN"/>
              </w:rPr>
              <w:t xml:space="preserve"> أكتوبر</w:t>
            </w:r>
            <w:r w:rsidR="00863C43">
              <w:rPr>
                <w:rFonts w:cs="DecoType Thuluth" w:hint="cs"/>
                <w:color w:val="C00000"/>
                <w:sz w:val="72"/>
                <w:szCs w:val="72"/>
                <w:rtl/>
                <w:lang w:bidi="ar-TN"/>
              </w:rPr>
              <w:t xml:space="preserve">  </w:t>
            </w:r>
            <w:r w:rsidR="00F11F6E" w:rsidRPr="00863C43">
              <w:rPr>
                <w:rFonts w:cs="DecoType Thuluth" w:hint="cs"/>
                <w:color w:val="C00000"/>
                <w:sz w:val="72"/>
                <w:szCs w:val="72"/>
                <w:rtl/>
                <w:lang w:bidi="ar-TN"/>
              </w:rPr>
              <w:t xml:space="preserve"> </w:t>
            </w:r>
            <w:r w:rsidR="00F11F6E" w:rsidRPr="00863C43">
              <w:rPr>
                <w:rFonts w:ascii="AR BERKLEY" w:hAnsi="AR BERKLEY" w:cs="DecoType Thuluth"/>
                <w:color w:val="00B050"/>
                <w:sz w:val="60"/>
                <w:szCs w:val="60"/>
                <w:rtl/>
                <w:lang w:bidi="ar-TN"/>
              </w:rPr>
              <w:t>2012</w:t>
            </w:r>
          </w:p>
        </w:tc>
        <w:tc>
          <w:tcPr>
            <w:tcW w:w="1701" w:type="dxa"/>
            <w:vAlign w:val="center"/>
          </w:tcPr>
          <w:p w:rsidR="00F11F6E" w:rsidRPr="00863C43" w:rsidRDefault="00F11F6E" w:rsidP="00F11F6E">
            <w:pPr>
              <w:bidi/>
              <w:jc w:val="center"/>
              <w:rPr>
                <w:color w:val="984806" w:themeColor="accent6" w:themeShade="80"/>
                <w:rtl/>
                <w:lang w:bidi="ar-TN"/>
              </w:rPr>
            </w:pPr>
            <w:r w:rsidRPr="00863C43">
              <w:rPr>
                <w:rFonts w:cs="DecoType Thuluth" w:hint="cs"/>
                <w:color w:val="984806" w:themeColor="accent6" w:themeShade="80"/>
                <w:sz w:val="34"/>
                <w:szCs w:val="34"/>
                <w:rtl/>
                <w:lang w:bidi="ar-TN"/>
              </w:rPr>
              <w:t>الوحدة</w:t>
            </w:r>
            <w:r w:rsidRPr="00863C43">
              <w:rPr>
                <w:rFonts w:ascii="AR BERKLEY" w:hAnsi="AR BERKLEY" w:cs="DecoType Thuluth"/>
                <w:color w:val="984806" w:themeColor="accent6" w:themeShade="80"/>
                <w:sz w:val="34"/>
                <w:szCs w:val="34"/>
                <w:rtl/>
                <w:lang w:bidi="ar-TN"/>
              </w:rPr>
              <w:t> </w:t>
            </w:r>
            <w:r w:rsidRPr="00863C43">
              <w:rPr>
                <w:rFonts w:ascii="AR BERKLEY" w:hAnsi="AR BERKLEY" w:cs="DecoType Thuluth"/>
                <w:color w:val="984806" w:themeColor="accent6" w:themeShade="80"/>
                <w:sz w:val="32"/>
                <w:szCs w:val="32"/>
                <w:lang w:bidi="ar-TN"/>
              </w:rPr>
              <w:t>:</w:t>
            </w:r>
            <w:r w:rsidRPr="00863C43">
              <w:rPr>
                <w:rFonts w:ascii="AR BERKLEY" w:hAnsi="AR BERKLEY" w:cs="DecoType Thuluth"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 </w:t>
            </w:r>
            <w:r w:rsidR="00863C43">
              <w:rPr>
                <w:rFonts w:ascii="AR BERKLEY" w:hAnsi="AR BERKLEY" w:cs="DecoType Thuluth" w:hint="cs"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 </w:t>
            </w:r>
            <w:r w:rsidRPr="00863C43">
              <w:rPr>
                <w:rFonts w:ascii="AR BERKLEY" w:hAnsi="AR BERKLEY" w:cs="DecoType Thuluth"/>
                <w:color w:val="984806" w:themeColor="accent6" w:themeShade="80"/>
                <w:sz w:val="32"/>
                <w:szCs w:val="32"/>
                <w:rtl/>
                <w:lang w:bidi="ar-TN"/>
              </w:rPr>
              <w:t>1</w:t>
            </w:r>
            <w:r w:rsidR="00863C43">
              <w:rPr>
                <w:rFonts w:ascii="AR BERKLEY" w:hAnsi="AR BERKLEY" w:cs="DecoType Thuluth" w:hint="cs"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F11F6E" w:rsidRPr="00863C43" w:rsidRDefault="00F11F6E" w:rsidP="00863C43">
            <w:pPr>
              <w:bidi/>
              <w:jc w:val="center"/>
              <w:rPr>
                <w:color w:val="984806" w:themeColor="accent6" w:themeShade="80"/>
                <w:rtl/>
                <w:lang w:bidi="ar-TN"/>
              </w:rPr>
            </w:pPr>
            <w:r w:rsidRPr="00863C43">
              <w:rPr>
                <w:rFonts w:cs="DecoType Thuluth" w:hint="cs"/>
                <w:color w:val="984806" w:themeColor="accent6" w:themeShade="80"/>
                <w:sz w:val="34"/>
                <w:szCs w:val="34"/>
                <w:rtl/>
                <w:lang w:bidi="ar-TN"/>
              </w:rPr>
              <w:t>اليوم</w:t>
            </w:r>
            <w:r w:rsidRPr="00863C43">
              <w:rPr>
                <w:rFonts w:cs="DecoType Thuluth" w:hint="cs"/>
                <w:color w:val="984806" w:themeColor="accent6" w:themeShade="80"/>
                <w:sz w:val="32"/>
                <w:szCs w:val="32"/>
                <w:rtl/>
                <w:lang w:bidi="ar-TN"/>
              </w:rPr>
              <w:t> </w:t>
            </w:r>
            <w:r w:rsidRPr="00863C43">
              <w:rPr>
                <w:rFonts w:ascii="AR BERKLEY" w:hAnsi="AR BERKLEY" w:cs="DecoType Thuluth"/>
                <w:color w:val="984806" w:themeColor="accent6" w:themeShade="80"/>
                <w:sz w:val="32"/>
                <w:szCs w:val="32"/>
                <w:lang w:bidi="ar-TN"/>
              </w:rPr>
              <w:t xml:space="preserve">: </w:t>
            </w:r>
            <w:r w:rsidR="00863C43">
              <w:rPr>
                <w:rFonts w:ascii="AR BERKLEY" w:hAnsi="AR BERKLEY" w:cs="DecoType Thuluth" w:hint="cs"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  </w:t>
            </w:r>
            <w:r w:rsidRPr="00863C43">
              <w:rPr>
                <w:rFonts w:ascii="AR BERKLEY" w:hAnsi="AR BERKLEY" w:cs="DecoType Thuluth"/>
                <w:color w:val="984806" w:themeColor="accent6" w:themeShade="80"/>
                <w:sz w:val="32"/>
                <w:szCs w:val="32"/>
                <w:rtl/>
                <w:lang w:bidi="ar-TN"/>
              </w:rPr>
              <w:t>1</w:t>
            </w:r>
            <w:r w:rsidR="00863C43">
              <w:rPr>
                <w:rFonts w:ascii="AR BERKLEY" w:hAnsi="AR BERKLEY" w:cs="DecoType Thuluth" w:hint="cs"/>
                <w:color w:val="984806" w:themeColor="accent6" w:themeShade="80"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  <w:tr w:rsidR="00F11F6E" w:rsidTr="00F11F6E">
        <w:tc>
          <w:tcPr>
            <w:tcW w:w="3686" w:type="dxa"/>
            <w:gridSpan w:val="2"/>
            <w:vAlign w:val="center"/>
          </w:tcPr>
          <w:p w:rsidR="00F11F6E" w:rsidRPr="00F804A9" w:rsidRDefault="00F11F6E" w:rsidP="00863C43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F804A9">
              <w:rPr>
                <w:rFonts w:cs="DecoType Thuluth" w:hint="cs"/>
                <w:color w:val="0070C0"/>
                <w:sz w:val="36"/>
                <w:szCs w:val="36"/>
                <w:rtl/>
                <w:lang w:bidi="ar-TN"/>
              </w:rPr>
              <w:t>من السّاعـ</w:t>
            </w:r>
            <w:r w:rsidR="00863C43" w:rsidRPr="00F804A9">
              <w:rPr>
                <w:rFonts w:ascii="AR BERKLEY" w:hAnsi="AR BERKLEY" w:cs="DecoType Thuluth"/>
                <w:color w:val="5F497A" w:themeColor="accent4" w:themeShade="BF"/>
                <w:sz w:val="36"/>
                <w:szCs w:val="36"/>
                <w:rtl/>
                <w:lang w:bidi="ar-TN"/>
              </w:rPr>
              <w:t>13</w:t>
            </w:r>
            <w:r w:rsidRPr="00F804A9">
              <w:rPr>
                <w:rFonts w:cs="DecoType Thuluth" w:hint="cs"/>
                <w:color w:val="0070C0"/>
                <w:sz w:val="36"/>
                <w:szCs w:val="36"/>
                <w:rtl/>
                <w:lang w:bidi="ar-TN"/>
              </w:rPr>
              <w:t>ــة إلى السّاعــ</w:t>
            </w:r>
            <w:r w:rsidR="00863C43" w:rsidRPr="00F804A9">
              <w:rPr>
                <w:rFonts w:ascii="AR BERKLEY" w:hAnsi="AR BERKLEY" w:cs="DecoType Thuluth"/>
                <w:color w:val="5F497A" w:themeColor="accent4" w:themeShade="BF"/>
                <w:sz w:val="36"/>
                <w:szCs w:val="36"/>
                <w:rtl/>
                <w:lang w:bidi="ar-TN"/>
              </w:rPr>
              <w:t>17</w:t>
            </w:r>
            <w:r w:rsidRPr="00F804A9">
              <w:rPr>
                <w:rFonts w:cs="DecoType Thuluth" w:hint="cs"/>
                <w:color w:val="0070C0"/>
                <w:sz w:val="36"/>
                <w:szCs w:val="36"/>
                <w:rtl/>
                <w:lang w:bidi="ar-TN"/>
              </w:rPr>
              <w:t xml:space="preserve">ـة </w:t>
            </w:r>
          </w:p>
        </w:tc>
        <w:tc>
          <w:tcPr>
            <w:tcW w:w="8079" w:type="dxa"/>
            <w:vMerge/>
            <w:vAlign w:val="center"/>
          </w:tcPr>
          <w:p w:rsidR="00F11F6E" w:rsidRDefault="00F11F6E" w:rsidP="00F11F6E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F11F6E" w:rsidRPr="00863C43" w:rsidRDefault="00F11F6E" w:rsidP="00F11F6E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 w:rsidRPr="00863C43">
              <w:rPr>
                <w:rFonts w:cs="DecoType Thuluth" w:hint="cs"/>
                <w:color w:val="0070C0"/>
                <w:sz w:val="36"/>
                <w:szCs w:val="36"/>
                <w:rtl/>
                <w:lang w:bidi="ar-TN"/>
              </w:rPr>
              <w:t>تعلّم منهجي</w:t>
            </w:r>
          </w:p>
        </w:tc>
      </w:tr>
    </w:tbl>
    <w:p w:rsidR="00061735" w:rsidRPr="00557F14" w:rsidRDefault="00061735" w:rsidP="00061735">
      <w:pPr>
        <w:bidi/>
        <w:rPr>
          <w:sz w:val="2"/>
          <w:szCs w:val="2"/>
          <w:rtl/>
          <w:lang w:bidi="ar-TN"/>
        </w:rPr>
      </w:pPr>
    </w:p>
    <w:tbl>
      <w:tblPr>
        <w:tblStyle w:val="Grilledutableau"/>
        <w:bidiVisual/>
        <w:tblW w:w="15456" w:type="dxa"/>
        <w:tblInd w:w="2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5"/>
        <w:gridCol w:w="3544"/>
        <w:gridCol w:w="3119"/>
        <w:gridCol w:w="2693"/>
        <w:gridCol w:w="3974"/>
      </w:tblGrid>
      <w:tr w:rsidR="00A16FF8" w:rsidRPr="005162CD" w:rsidTr="00E734C1">
        <w:tc>
          <w:tcPr>
            <w:tcW w:w="851" w:type="dxa"/>
            <w:vAlign w:val="center"/>
          </w:tcPr>
          <w:p w:rsidR="00061735" w:rsidRPr="00863C43" w:rsidRDefault="00061735" w:rsidP="0067475C">
            <w:pPr>
              <w:bidi/>
              <w:jc w:val="center"/>
              <w:rPr>
                <w:rFonts w:cs="AGA Cordoba Regular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863C43">
              <w:rPr>
                <w:rFonts w:cs="AGA Cordoba Regular" w:hint="cs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  <w:t>المجال</w:t>
            </w:r>
          </w:p>
        </w:tc>
        <w:tc>
          <w:tcPr>
            <w:tcW w:w="1275" w:type="dxa"/>
            <w:vAlign w:val="center"/>
          </w:tcPr>
          <w:p w:rsidR="00061735" w:rsidRPr="00863C43" w:rsidRDefault="00061735" w:rsidP="0067475C">
            <w:pPr>
              <w:bidi/>
              <w:jc w:val="center"/>
              <w:rPr>
                <w:rFonts w:cs="AGA Cordoba Regular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863C43">
              <w:rPr>
                <w:rFonts w:cs="AGA Cordoba Regular" w:hint="cs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  <w:t>النّشاط</w:t>
            </w:r>
          </w:p>
        </w:tc>
        <w:tc>
          <w:tcPr>
            <w:tcW w:w="3544" w:type="dxa"/>
            <w:vAlign w:val="center"/>
          </w:tcPr>
          <w:p w:rsidR="00061735" w:rsidRPr="00863C43" w:rsidRDefault="00061735" w:rsidP="0067475C">
            <w:pPr>
              <w:bidi/>
              <w:jc w:val="center"/>
              <w:rPr>
                <w:rFonts w:cs="AGA Cordoba Regular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863C43">
              <w:rPr>
                <w:rFonts w:cs="AGA Cordoba Regular" w:hint="cs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  <w:t>مكوّن الكفاية</w:t>
            </w:r>
          </w:p>
        </w:tc>
        <w:tc>
          <w:tcPr>
            <w:tcW w:w="3119" w:type="dxa"/>
            <w:vAlign w:val="center"/>
          </w:tcPr>
          <w:p w:rsidR="00061735" w:rsidRPr="00863C43" w:rsidRDefault="00061735" w:rsidP="0067475C">
            <w:pPr>
              <w:bidi/>
              <w:jc w:val="center"/>
              <w:rPr>
                <w:rFonts w:cs="AGA Cordoba Regular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863C43">
              <w:rPr>
                <w:rFonts w:cs="AGA Cordoba Regular" w:hint="cs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  <w:t>الهدف المميّز</w:t>
            </w:r>
          </w:p>
        </w:tc>
        <w:tc>
          <w:tcPr>
            <w:tcW w:w="2693" w:type="dxa"/>
            <w:vAlign w:val="center"/>
          </w:tcPr>
          <w:p w:rsidR="00061735" w:rsidRPr="00863C43" w:rsidRDefault="00061735" w:rsidP="00F11F6E">
            <w:pPr>
              <w:bidi/>
              <w:jc w:val="center"/>
              <w:rPr>
                <w:rFonts w:cs="AGA Cordoba Regular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863C43">
              <w:rPr>
                <w:rFonts w:cs="AGA Cordoba Regular" w:hint="cs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  <w:t>المحتوى</w:t>
            </w:r>
          </w:p>
        </w:tc>
        <w:tc>
          <w:tcPr>
            <w:tcW w:w="3974" w:type="dxa"/>
            <w:vAlign w:val="center"/>
          </w:tcPr>
          <w:p w:rsidR="00061735" w:rsidRPr="00863C43" w:rsidRDefault="00061735" w:rsidP="0067475C">
            <w:pPr>
              <w:bidi/>
              <w:jc w:val="center"/>
              <w:rPr>
                <w:rFonts w:cs="AGA Cordoba Regular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863C43">
              <w:rPr>
                <w:rFonts w:cs="AGA Cordoba Regular" w:hint="cs"/>
                <w:b/>
                <w:bCs/>
                <w:color w:val="984806" w:themeColor="accent6" w:themeShade="80"/>
                <w:sz w:val="28"/>
                <w:szCs w:val="28"/>
                <w:rtl/>
                <w:lang w:bidi="ar-TN"/>
              </w:rPr>
              <w:t>هدف الحصّة</w:t>
            </w:r>
          </w:p>
        </w:tc>
      </w:tr>
      <w:tr w:rsidR="00A16FF8" w:rsidRPr="005162CD" w:rsidTr="00E734C1">
        <w:tc>
          <w:tcPr>
            <w:tcW w:w="851" w:type="dxa"/>
            <w:vMerge w:val="restart"/>
            <w:textDirection w:val="btLr"/>
            <w:vAlign w:val="center"/>
          </w:tcPr>
          <w:p w:rsidR="00061735" w:rsidRPr="00863C43" w:rsidRDefault="00061735" w:rsidP="0067475C">
            <w:pPr>
              <w:bidi/>
              <w:ind w:left="113" w:right="113"/>
              <w:jc w:val="center"/>
              <w:rPr>
                <w:rFonts w:cs="Hesham Bold"/>
                <w:color w:val="00B050"/>
                <w:sz w:val="32"/>
                <w:szCs w:val="32"/>
                <w:rtl/>
                <w:lang w:bidi="ar-TN"/>
              </w:rPr>
            </w:pPr>
            <w:r w:rsidRPr="00863C43">
              <w:rPr>
                <w:rFonts w:cs="Hesham Bold" w:hint="cs"/>
                <w:color w:val="00B050"/>
                <w:sz w:val="32"/>
                <w:szCs w:val="32"/>
                <w:rtl/>
                <w:lang w:bidi="ar-TN"/>
              </w:rPr>
              <w:t>اللغة العربية</w:t>
            </w:r>
          </w:p>
        </w:tc>
        <w:tc>
          <w:tcPr>
            <w:tcW w:w="1275" w:type="dxa"/>
            <w:vAlign w:val="center"/>
          </w:tcPr>
          <w:p w:rsidR="00061735" w:rsidRDefault="00061735" w:rsidP="00244738">
            <w:pPr>
              <w:bidi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lang w:bidi="ar-TN"/>
              </w:rPr>
            </w:pPr>
            <w:r w:rsidRPr="00863C43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</w:rPr>
              <w:t>تواصل شفوي</w:t>
            </w:r>
          </w:p>
          <w:p w:rsidR="00244738" w:rsidRPr="00863C43" w:rsidRDefault="00244738" w:rsidP="00244738">
            <w:pPr>
              <w:bidi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lang w:bidi="ar-TN"/>
              </w:rPr>
            </w:pPr>
            <w:r w:rsidRPr="003C211F">
              <w:rPr>
                <w:rFonts w:ascii="AR BERKLEY" w:hAnsi="AR BERKLEY" w:cs="DecoType Thuluth"/>
                <w:color w:val="002060"/>
                <w:sz w:val="24"/>
                <w:szCs w:val="24"/>
                <w:rtl/>
                <w:lang w:bidi="ar-TN"/>
              </w:rPr>
              <w:t xml:space="preserve">30 </w:t>
            </w:r>
            <w:r w:rsidRPr="003C211F">
              <w:rPr>
                <w:rFonts w:ascii="AR BERKLEY" w:hAnsi="AR BERKLEY" w:cs="Hesham Bold"/>
                <w:color w:val="002060"/>
                <w:sz w:val="24"/>
                <w:szCs w:val="24"/>
                <w:rtl/>
                <w:lang w:bidi="ar-TN"/>
              </w:rPr>
              <w:t>دق</w:t>
            </w:r>
          </w:p>
        </w:tc>
        <w:tc>
          <w:tcPr>
            <w:tcW w:w="3544" w:type="dxa"/>
            <w:vAlign w:val="center"/>
          </w:tcPr>
          <w:p w:rsidR="00061735" w:rsidRPr="005162CD" w:rsidRDefault="00061735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ينتج خطابا.</w:t>
            </w:r>
          </w:p>
        </w:tc>
        <w:tc>
          <w:tcPr>
            <w:tcW w:w="3119" w:type="dxa"/>
            <w:vAlign w:val="center"/>
          </w:tcPr>
          <w:p w:rsidR="00061735" w:rsidRPr="005162CD" w:rsidRDefault="00061735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يطلب تعيين الذّوات و يعيّنها.</w:t>
            </w:r>
          </w:p>
        </w:tc>
        <w:tc>
          <w:tcPr>
            <w:tcW w:w="2693" w:type="dxa"/>
            <w:vAlign w:val="center"/>
          </w:tcPr>
          <w:p w:rsidR="00061735" w:rsidRDefault="00061735" w:rsidP="00A16FF8">
            <w:pPr>
              <w:bidi/>
              <w:spacing w:line="192" w:lineRule="auto"/>
              <w:contextualSpacing/>
              <w:jc w:val="center"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من هذا؟  - </w:t>
            </w:r>
            <w:r w:rsidR="00B369AC"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هذا ...</w:t>
            </w:r>
          </w:p>
          <w:p w:rsidR="00061735" w:rsidRPr="005162CD" w:rsidRDefault="00061735" w:rsidP="00A16FF8">
            <w:pPr>
              <w:bidi/>
              <w:spacing w:line="192" w:lineRule="auto"/>
              <w:contextualSpacing/>
              <w:jc w:val="center"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من هذه؟ -</w:t>
            </w:r>
            <w:r w:rsidR="00B369AC"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 هذه ...</w:t>
            </w:r>
          </w:p>
        </w:tc>
        <w:tc>
          <w:tcPr>
            <w:tcW w:w="3974" w:type="dxa"/>
            <w:vAlign w:val="center"/>
          </w:tcPr>
          <w:p w:rsidR="00061735" w:rsidRPr="005162CD" w:rsidRDefault="00061735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يطلب المتعلّم تعيين الذوات و يعيّنها </w:t>
            </w:r>
            <w:r w:rsidR="00B369AC">
              <w:rPr>
                <w:rFonts w:cs="DecoType Naskh Variants" w:hint="cs"/>
                <w:sz w:val="32"/>
                <w:szCs w:val="32"/>
                <w:rtl/>
                <w:lang w:bidi="ar-TN"/>
              </w:rPr>
              <w:t>باستعمال</w:t>
            </w: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 هذا/هذه</w:t>
            </w:r>
          </w:p>
        </w:tc>
      </w:tr>
      <w:tr w:rsidR="00A16FF8" w:rsidRPr="005162CD" w:rsidTr="00E734C1">
        <w:tc>
          <w:tcPr>
            <w:tcW w:w="851" w:type="dxa"/>
            <w:vMerge/>
            <w:textDirection w:val="btLr"/>
            <w:vAlign w:val="center"/>
          </w:tcPr>
          <w:p w:rsidR="00061735" w:rsidRPr="00863C43" w:rsidRDefault="00061735" w:rsidP="0067475C">
            <w:pPr>
              <w:bidi/>
              <w:ind w:left="113" w:right="113"/>
              <w:jc w:val="center"/>
              <w:rPr>
                <w:rFonts w:cs="Hesham Bold"/>
                <w:color w:val="00B050"/>
                <w:sz w:val="32"/>
                <w:szCs w:val="32"/>
                <w:rtl/>
                <w:lang w:bidi="ar-TN"/>
              </w:rPr>
            </w:pPr>
          </w:p>
        </w:tc>
        <w:tc>
          <w:tcPr>
            <w:tcW w:w="1275" w:type="dxa"/>
            <w:vAlign w:val="center"/>
          </w:tcPr>
          <w:p w:rsidR="00061735" w:rsidRDefault="00061735" w:rsidP="00244738">
            <w:pPr>
              <w:bidi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lang w:bidi="ar-TN"/>
              </w:rPr>
            </w:pPr>
            <w:r w:rsidRPr="00863C43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</w:rPr>
              <w:t>قراءة</w:t>
            </w:r>
          </w:p>
          <w:p w:rsidR="00244738" w:rsidRPr="00863C43" w:rsidRDefault="00244738" w:rsidP="00244738">
            <w:pPr>
              <w:bidi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</w:rPr>
            </w:pPr>
            <w:r>
              <w:rPr>
                <w:rFonts w:ascii="AR BERKLEY" w:hAnsi="AR BERKLEY" w:cs="DecoType Thuluth"/>
                <w:color w:val="002060"/>
                <w:sz w:val="24"/>
                <w:szCs w:val="24"/>
                <w:lang w:bidi="ar-TN"/>
              </w:rPr>
              <w:t>60</w:t>
            </w:r>
            <w:r w:rsidRPr="003C211F">
              <w:rPr>
                <w:rFonts w:ascii="AR BERKLEY" w:hAnsi="AR BERKLEY" w:cs="DecoType Thuluth"/>
                <w:color w:val="002060"/>
                <w:sz w:val="24"/>
                <w:szCs w:val="24"/>
                <w:rtl/>
                <w:lang w:bidi="ar-TN"/>
              </w:rPr>
              <w:t xml:space="preserve"> </w:t>
            </w:r>
            <w:r w:rsidRPr="003C211F">
              <w:rPr>
                <w:rFonts w:ascii="AR BERKLEY" w:hAnsi="AR BERKLEY" w:cs="Hesham Bold"/>
                <w:color w:val="002060"/>
                <w:sz w:val="24"/>
                <w:szCs w:val="24"/>
                <w:rtl/>
                <w:lang w:bidi="ar-TN"/>
              </w:rPr>
              <w:t>دق</w:t>
            </w:r>
          </w:p>
        </w:tc>
        <w:tc>
          <w:tcPr>
            <w:tcW w:w="3544" w:type="dxa"/>
            <w:vAlign w:val="center"/>
          </w:tcPr>
          <w:p w:rsidR="00061735" w:rsidRPr="005162CD" w:rsidRDefault="00061735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يقرأ نصّا سرديّا يحصل له من خلال بنيته الكلّية معنى إجمالي.</w:t>
            </w:r>
          </w:p>
        </w:tc>
        <w:tc>
          <w:tcPr>
            <w:tcW w:w="3119" w:type="dxa"/>
            <w:vAlign w:val="center"/>
          </w:tcPr>
          <w:p w:rsidR="00061735" w:rsidRDefault="00F804A9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تنظيم الفضاء و الزّمان</w:t>
            </w:r>
            <w:r w:rsidR="006B6ADE">
              <w:rPr>
                <w:rFonts w:cs="DecoType Naskh Variants" w:hint="cs"/>
                <w:sz w:val="32"/>
                <w:szCs w:val="32"/>
                <w:rtl/>
                <w:lang w:bidi="ar-TN"/>
              </w:rPr>
              <w:t>:</w:t>
            </w:r>
          </w:p>
          <w:p w:rsidR="00F804A9" w:rsidRPr="005162CD" w:rsidRDefault="006B6ADE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يحدّد المتعلّم</w:t>
            </w:r>
            <w:r w:rsidR="00F804A9"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 موقعه بالنسبة إلى الأشياء</w:t>
            </w:r>
          </w:p>
        </w:tc>
        <w:tc>
          <w:tcPr>
            <w:tcW w:w="2693" w:type="dxa"/>
            <w:vAlign w:val="center"/>
          </w:tcPr>
          <w:p w:rsidR="00557F14" w:rsidRDefault="006B6ADE" w:rsidP="00A16FF8">
            <w:pPr>
              <w:bidi/>
              <w:spacing w:line="192" w:lineRule="auto"/>
              <w:contextualSpacing/>
              <w:jc w:val="center"/>
              <w:rPr>
                <w:rFonts w:cs="DecoType Naskh Variants"/>
                <w:sz w:val="32"/>
                <w:szCs w:val="32"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إستثمار النص </w:t>
            </w:r>
            <w:r w:rsidRPr="00557F14">
              <w:rPr>
                <w:rFonts w:cs="DecoType Naskh Variants" w:hint="cs"/>
                <w:color w:val="00B050"/>
                <w:sz w:val="32"/>
                <w:szCs w:val="32"/>
                <w:rtl/>
                <w:lang w:bidi="ar-TN"/>
              </w:rPr>
              <w:t>عدد</w:t>
            </w:r>
            <w:r w:rsidRPr="00557F14">
              <w:rPr>
                <w:rFonts w:ascii="AR BERKLEY" w:hAnsi="AR BERKLEY" w:cs="DecoType Naskh Variants"/>
                <w:color w:val="00B050"/>
                <w:sz w:val="32"/>
                <w:szCs w:val="32"/>
                <w:rtl/>
                <w:lang w:bidi="ar-TN"/>
              </w:rPr>
              <w:t>1</w:t>
            </w: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061735" w:rsidRPr="005162CD" w:rsidRDefault="006B6ADE" w:rsidP="00557F14">
            <w:pPr>
              <w:bidi/>
              <w:spacing w:line="192" w:lineRule="auto"/>
              <w:contextualSpacing/>
              <w:jc w:val="center"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bookmarkStart w:id="0" w:name="_GoBack"/>
            <w:bookmarkEnd w:id="0"/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صفحة </w:t>
            </w:r>
            <w:r w:rsidRPr="00A16FF8">
              <w:rPr>
                <w:rFonts w:ascii="AR BERKLEY" w:hAnsi="AR BERKLEY" w:cs="DecoType Naskh Variants"/>
                <w:sz w:val="32"/>
                <w:szCs w:val="32"/>
                <w:rtl/>
                <w:lang w:bidi="ar-TN"/>
              </w:rPr>
              <w:t>7</w:t>
            </w: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 من كتاب القراءة</w:t>
            </w:r>
          </w:p>
        </w:tc>
        <w:tc>
          <w:tcPr>
            <w:tcW w:w="3974" w:type="dxa"/>
            <w:vAlign w:val="center"/>
          </w:tcPr>
          <w:p w:rsidR="00061735" w:rsidRPr="005162CD" w:rsidRDefault="00A16FF8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يقدر المتعلّم على قراءة النصّ من خلال ما اكتسبه من ألفاظ خلال التواصل الشفوي و ما يتذكره بصفة شاملة.</w:t>
            </w:r>
          </w:p>
        </w:tc>
      </w:tr>
      <w:tr w:rsidR="00A16FF8" w:rsidRPr="005162CD" w:rsidTr="00E734C1">
        <w:tc>
          <w:tcPr>
            <w:tcW w:w="851" w:type="dxa"/>
            <w:vMerge/>
            <w:textDirection w:val="btLr"/>
            <w:vAlign w:val="center"/>
          </w:tcPr>
          <w:p w:rsidR="00061735" w:rsidRPr="00863C43" w:rsidRDefault="00061735" w:rsidP="0067475C">
            <w:pPr>
              <w:bidi/>
              <w:ind w:left="113" w:right="113"/>
              <w:jc w:val="center"/>
              <w:rPr>
                <w:rFonts w:cs="Hesham Bold"/>
                <w:color w:val="00B050"/>
                <w:sz w:val="32"/>
                <w:szCs w:val="32"/>
                <w:rtl/>
                <w:lang w:bidi="ar-TN"/>
              </w:rPr>
            </w:pPr>
          </w:p>
        </w:tc>
        <w:tc>
          <w:tcPr>
            <w:tcW w:w="1275" w:type="dxa"/>
            <w:vAlign w:val="center"/>
          </w:tcPr>
          <w:p w:rsidR="00061735" w:rsidRDefault="00061735" w:rsidP="00244738">
            <w:pPr>
              <w:bidi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lang w:bidi="ar-TN"/>
              </w:rPr>
            </w:pPr>
            <w:r w:rsidRPr="00863C43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</w:rPr>
              <w:t>إنتاج كتابي</w:t>
            </w:r>
          </w:p>
          <w:p w:rsidR="00244738" w:rsidRPr="00863C43" w:rsidRDefault="00244738" w:rsidP="00244738">
            <w:pPr>
              <w:bidi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</w:rPr>
            </w:pPr>
            <w:r w:rsidRPr="003C211F">
              <w:rPr>
                <w:rFonts w:ascii="AR BERKLEY" w:hAnsi="AR BERKLEY" w:cs="DecoType Thuluth"/>
                <w:color w:val="002060"/>
                <w:sz w:val="24"/>
                <w:szCs w:val="24"/>
                <w:rtl/>
                <w:lang w:bidi="ar-TN"/>
              </w:rPr>
              <w:t xml:space="preserve">30 </w:t>
            </w:r>
            <w:r w:rsidRPr="003C211F">
              <w:rPr>
                <w:rFonts w:ascii="AR BERKLEY" w:hAnsi="AR BERKLEY" w:cs="Hesham Bold"/>
                <w:color w:val="002060"/>
                <w:sz w:val="24"/>
                <w:szCs w:val="24"/>
                <w:rtl/>
                <w:lang w:bidi="ar-TN"/>
              </w:rPr>
              <w:t>دق</w:t>
            </w:r>
          </w:p>
        </w:tc>
        <w:tc>
          <w:tcPr>
            <w:tcW w:w="3544" w:type="dxa"/>
            <w:vAlign w:val="center"/>
          </w:tcPr>
          <w:p w:rsidR="00061735" w:rsidRPr="005162CD" w:rsidRDefault="00061735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يعيد كتابة نصّ.</w:t>
            </w:r>
          </w:p>
        </w:tc>
        <w:tc>
          <w:tcPr>
            <w:tcW w:w="3119" w:type="dxa"/>
            <w:vAlign w:val="center"/>
          </w:tcPr>
          <w:p w:rsidR="00061735" w:rsidRPr="005162CD" w:rsidRDefault="00E734C1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يتصرّف في النص دون إخلال بالمعنى للحصول على شكل مغاير و ذلك بتنظيم جديد لعناصره.</w:t>
            </w:r>
          </w:p>
        </w:tc>
        <w:tc>
          <w:tcPr>
            <w:tcW w:w="2693" w:type="dxa"/>
            <w:vAlign w:val="center"/>
          </w:tcPr>
          <w:p w:rsidR="00061735" w:rsidRPr="005162CD" w:rsidRDefault="00A16FF8" w:rsidP="00A16FF8">
            <w:pPr>
              <w:bidi/>
              <w:spacing w:line="192" w:lineRule="auto"/>
              <w:contextualSpacing/>
              <w:jc w:val="center"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جمل تتألّف من الرصيد ال</w:t>
            </w:r>
            <w:r w:rsidR="00DB676E">
              <w:rPr>
                <w:rFonts w:cs="DecoType Naskh Variants" w:hint="cs"/>
                <w:sz w:val="32"/>
                <w:szCs w:val="32"/>
                <w:rtl/>
                <w:lang w:bidi="ar-TN"/>
              </w:rPr>
              <w:t>م</w:t>
            </w: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كتسب في نشاط القراءة</w:t>
            </w:r>
          </w:p>
        </w:tc>
        <w:tc>
          <w:tcPr>
            <w:tcW w:w="3974" w:type="dxa"/>
            <w:vAlign w:val="center"/>
          </w:tcPr>
          <w:p w:rsidR="00061735" w:rsidRPr="005162CD" w:rsidRDefault="00F804A9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يرتّب المتعلّم مفردات للحصول على جملة.</w:t>
            </w:r>
          </w:p>
        </w:tc>
      </w:tr>
      <w:tr w:rsidR="00A16FF8" w:rsidRPr="005162CD" w:rsidTr="00E734C1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061735" w:rsidRPr="00863C43" w:rsidRDefault="00061735" w:rsidP="0067475C">
            <w:pPr>
              <w:bidi/>
              <w:ind w:left="113" w:right="113"/>
              <w:jc w:val="center"/>
              <w:rPr>
                <w:rFonts w:cs="Hesham Bold"/>
                <w:color w:val="00B050"/>
                <w:sz w:val="32"/>
                <w:szCs w:val="32"/>
                <w:rtl/>
                <w:lang w:bidi="ar-TN"/>
              </w:rPr>
            </w:pPr>
            <w:r w:rsidRPr="00863C43">
              <w:rPr>
                <w:rFonts w:cs="Hesham Bold" w:hint="cs"/>
                <w:color w:val="00B050"/>
                <w:sz w:val="32"/>
                <w:szCs w:val="32"/>
                <w:rtl/>
                <w:lang w:bidi="ar-TN"/>
              </w:rPr>
              <w:t>العلوم و التكنولوجيا</w:t>
            </w:r>
          </w:p>
        </w:tc>
        <w:tc>
          <w:tcPr>
            <w:tcW w:w="1275" w:type="dxa"/>
            <w:vAlign w:val="center"/>
          </w:tcPr>
          <w:p w:rsidR="00061735" w:rsidRDefault="00061735" w:rsidP="00244738">
            <w:pPr>
              <w:bidi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lang w:bidi="ar-TN"/>
              </w:rPr>
            </w:pPr>
            <w:r w:rsidRPr="00863C43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</w:rPr>
              <w:t>رياضيات</w:t>
            </w:r>
          </w:p>
          <w:p w:rsidR="00244738" w:rsidRPr="00863C43" w:rsidRDefault="00244738" w:rsidP="00244738">
            <w:pPr>
              <w:bidi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</w:rPr>
            </w:pPr>
            <w:r>
              <w:rPr>
                <w:rFonts w:ascii="AR BERKLEY" w:hAnsi="AR BERKLEY" w:cs="DecoType Thuluth"/>
                <w:color w:val="002060"/>
                <w:sz w:val="24"/>
                <w:szCs w:val="24"/>
                <w:lang w:bidi="ar-TN"/>
              </w:rPr>
              <w:t>60</w:t>
            </w:r>
            <w:r w:rsidRPr="003C211F">
              <w:rPr>
                <w:rFonts w:ascii="AR BERKLEY" w:hAnsi="AR BERKLEY" w:cs="DecoType Thuluth"/>
                <w:color w:val="002060"/>
                <w:sz w:val="24"/>
                <w:szCs w:val="24"/>
                <w:rtl/>
                <w:lang w:bidi="ar-TN"/>
              </w:rPr>
              <w:t xml:space="preserve"> </w:t>
            </w:r>
            <w:r w:rsidRPr="003C211F">
              <w:rPr>
                <w:rFonts w:ascii="AR BERKLEY" w:hAnsi="AR BERKLEY" w:cs="Hesham Bold"/>
                <w:color w:val="002060"/>
                <w:sz w:val="24"/>
                <w:szCs w:val="24"/>
                <w:rtl/>
                <w:lang w:bidi="ar-TN"/>
              </w:rPr>
              <w:t>دق</w:t>
            </w:r>
          </w:p>
        </w:tc>
        <w:tc>
          <w:tcPr>
            <w:tcW w:w="3544" w:type="dxa"/>
            <w:vAlign w:val="center"/>
          </w:tcPr>
          <w:p w:rsidR="00061735" w:rsidRPr="005162CD" w:rsidRDefault="00061735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حل وضعيات مشكل دالّة بالتصرّف في المجموعات و مكوّناتها و العلاقة بينها.</w:t>
            </w:r>
          </w:p>
        </w:tc>
        <w:tc>
          <w:tcPr>
            <w:tcW w:w="3119" w:type="dxa"/>
            <w:vAlign w:val="center"/>
          </w:tcPr>
          <w:p w:rsidR="00061735" w:rsidRPr="005162CD" w:rsidRDefault="00061735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تعيين موقع شيء بالنسبة إلى شيء آخر في الفضاء.</w:t>
            </w:r>
          </w:p>
        </w:tc>
        <w:tc>
          <w:tcPr>
            <w:tcW w:w="2693" w:type="dxa"/>
            <w:vAlign w:val="center"/>
          </w:tcPr>
          <w:p w:rsidR="00061735" w:rsidRPr="005162CD" w:rsidRDefault="00061735" w:rsidP="00A16FF8">
            <w:pPr>
              <w:bidi/>
              <w:spacing w:line="192" w:lineRule="auto"/>
              <w:contextualSpacing/>
              <w:jc w:val="center"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أمام-وراء</w:t>
            </w:r>
          </w:p>
        </w:tc>
        <w:tc>
          <w:tcPr>
            <w:tcW w:w="3974" w:type="dxa"/>
            <w:vAlign w:val="center"/>
          </w:tcPr>
          <w:p w:rsidR="00061735" w:rsidRPr="005162CD" w:rsidRDefault="00061735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يحدّد المتعلّم موقع أترابه في القسم بالنسبة إليه مستعملا ’أمام’ و ’وراء’</w:t>
            </w:r>
          </w:p>
        </w:tc>
      </w:tr>
      <w:tr w:rsidR="00A16FF8" w:rsidRPr="005162CD" w:rsidTr="00E734C1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061735" w:rsidRPr="00863C43" w:rsidRDefault="00061735" w:rsidP="0067475C">
            <w:pPr>
              <w:bidi/>
              <w:ind w:left="113" w:right="113"/>
              <w:jc w:val="center"/>
              <w:rPr>
                <w:rFonts w:cs="Hesham Bold"/>
                <w:color w:val="00B050"/>
                <w:sz w:val="32"/>
                <w:szCs w:val="32"/>
                <w:rtl/>
                <w:lang w:bidi="ar-TN"/>
              </w:rPr>
            </w:pPr>
            <w:r w:rsidRPr="00863C43">
              <w:rPr>
                <w:rFonts w:cs="Hesham Bold" w:hint="cs"/>
                <w:color w:val="00B050"/>
                <w:sz w:val="32"/>
                <w:szCs w:val="32"/>
                <w:rtl/>
                <w:lang w:bidi="ar-TN"/>
              </w:rPr>
              <w:t>تنشئة بدنية</w:t>
            </w:r>
          </w:p>
        </w:tc>
        <w:tc>
          <w:tcPr>
            <w:tcW w:w="1275" w:type="dxa"/>
            <w:vAlign w:val="center"/>
          </w:tcPr>
          <w:p w:rsidR="00061735" w:rsidRDefault="00061735" w:rsidP="00244738">
            <w:pPr>
              <w:bidi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lang w:bidi="ar-TN"/>
              </w:rPr>
            </w:pPr>
            <w:r w:rsidRPr="00863C43">
              <w:rPr>
                <w:rFonts w:cs="DecoType Thuluth" w:hint="cs"/>
                <w:color w:val="FF0000"/>
                <w:sz w:val="32"/>
                <w:szCs w:val="32"/>
                <w:rtl/>
                <w:lang w:bidi="ar-TN"/>
              </w:rPr>
              <w:t>تربية بدنية</w:t>
            </w:r>
          </w:p>
          <w:p w:rsidR="00244738" w:rsidRPr="00863C43" w:rsidRDefault="00244738" w:rsidP="00244738">
            <w:pPr>
              <w:bidi/>
              <w:contextualSpacing/>
              <w:jc w:val="center"/>
              <w:rPr>
                <w:rFonts w:cs="DecoType Thuluth"/>
                <w:color w:val="FF0000"/>
                <w:sz w:val="32"/>
                <w:szCs w:val="32"/>
                <w:rtl/>
                <w:lang w:bidi="ar-TN"/>
              </w:rPr>
            </w:pPr>
            <w:r>
              <w:rPr>
                <w:rFonts w:ascii="AR BERKLEY" w:hAnsi="AR BERKLEY" w:cs="DecoType Thuluth"/>
                <w:color w:val="002060"/>
                <w:sz w:val="24"/>
                <w:szCs w:val="24"/>
                <w:lang w:bidi="ar-TN"/>
              </w:rPr>
              <w:t>60</w:t>
            </w:r>
            <w:r w:rsidRPr="003C211F">
              <w:rPr>
                <w:rFonts w:ascii="AR BERKLEY" w:hAnsi="AR BERKLEY" w:cs="DecoType Thuluth"/>
                <w:color w:val="002060"/>
                <w:sz w:val="24"/>
                <w:szCs w:val="24"/>
                <w:rtl/>
                <w:lang w:bidi="ar-TN"/>
              </w:rPr>
              <w:t xml:space="preserve"> </w:t>
            </w:r>
            <w:r w:rsidRPr="003C211F">
              <w:rPr>
                <w:rFonts w:ascii="AR BERKLEY" w:hAnsi="AR BERKLEY" w:cs="Hesham Bold"/>
                <w:color w:val="002060"/>
                <w:sz w:val="24"/>
                <w:szCs w:val="24"/>
                <w:rtl/>
                <w:lang w:bidi="ar-TN"/>
              </w:rPr>
              <w:t>دق</w:t>
            </w:r>
          </w:p>
        </w:tc>
        <w:tc>
          <w:tcPr>
            <w:tcW w:w="3544" w:type="dxa"/>
            <w:vAlign w:val="center"/>
          </w:tcPr>
          <w:p w:rsidR="00061735" w:rsidRPr="005162CD" w:rsidRDefault="00B369AC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التعبير عن الأحاسيس بتوظيف القدرات المتّصلة بالحركة الجسمانية.</w:t>
            </w:r>
          </w:p>
        </w:tc>
        <w:tc>
          <w:tcPr>
            <w:tcW w:w="3119" w:type="dxa"/>
            <w:vAlign w:val="center"/>
          </w:tcPr>
          <w:p w:rsidR="00061735" w:rsidRPr="005162CD" w:rsidRDefault="00B369AC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إدراك الحركات الأساسية الطبيعية.</w:t>
            </w:r>
          </w:p>
        </w:tc>
        <w:tc>
          <w:tcPr>
            <w:tcW w:w="2693" w:type="dxa"/>
            <w:vAlign w:val="center"/>
          </w:tcPr>
          <w:p w:rsidR="00B369AC" w:rsidRDefault="00B369AC" w:rsidP="00A16FF8">
            <w:pPr>
              <w:bidi/>
              <w:spacing w:line="192" w:lineRule="auto"/>
              <w:contextualSpacing/>
              <w:jc w:val="center"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المداومة و التّنشيط العضلي:</w:t>
            </w:r>
          </w:p>
          <w:p w:rsidR="00B369AC" w:rsidRPr="00B369AC" w:rsidRDefault="006B6ADE" w:rsidP="00A16FF8">
            <w:pPr>
              <w:bidi/>
              <w:spacing w:line="192" w:lineRule="auto"/>
              <w:contextualSpacing/>
              <w:jc w:val="center"/>
              <w:rPr>
                <w:rFonts w:cs="Times New Roman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الجري </w:t>
            </w:r>
            <w:r>
              <w:rPr>
                <w:rFonts w:cs="Times New Roman" w:hint="cs"/>
                <w:sz w:val="32"/>
                <w:szCs w:val="32"/>
                <w:rtl/>
                <w:lang w:bidi="ar-TN"/>
              </w:rPr>
              <w:t xml:space="preserve">, </w:t>
            </w: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السير </w:t>
            </w:r>
            <w:r>
              <w:rPr>
                <w:rFonts w:cs="Times New Roman" w:hint="cs"/>
                <w:sz w:val="32"/>
                <w:szCs w:val="32"/>
                <w:rtl/>
                <w:lang w:bidi="ar-TN"/>
              </w:rPr>
              <w:t xml:space="preserve">, </w:t>
            </w: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القفز</w:t>
            </w:r>
          </w:p>
        </w:tc>
        <w:tc>
          <w:tcPr>
            <w:tcW w:w="3974" w:type="dxa"/>
            <w:vAlign w:val="center"/>
          </w:tcPr>
          <w:p w:rsidR="00061735" w:rsidRPr="005162CD" w:rsidRDefault="00F804A9" w:rsidP="00A16FF8">
            <w:pPr>
              <w:bidi/>
              <w:spacing w:line="192" w:lineRule="auto"/>
              <w:contextualSpacing/>
              <w:rPr>
                <w:rFonts w:cs="DecoType Naskh Variants"/>
                <w:sz w:val="32"/>
                <w:szCs w:val="32"/>
                <w:rtl/>
                <w:lang w:bidi="ar-TN"/>
              </w:rPr>
            </w:pPr>
            <w:r>
              <w:rPr>
                <w:rFonts w:cs="DecoType Naskh Variants" w:hint="cs"/>
                <w:sz w:val="32"/>
                <w:szCs w:val="32"/>
                <w:rtl/>
                <w:lang w:bidi="ar-TN"/>
              </w:rPr>
              <w:t>يقوم المتعلّم ببعض الحركات الرياضية</w:t>
            </w:r>
            <w:r w:rsidR="006B6ADE">
              <w:rPr>
                <w:rFonts w:cs="DecoType Naskh Variants" w:hint="cs"/>
                <w:sz w:val="32"/>
                <w:szCs w:val="32"/>
                <w:rtl/>
                <w:lang w:bidi="ar-TN"/>
              </w:rPr>
              <w:t xml:space="preserve"> كالجري و السير و القفز.</w:t>
            </w:r>
          </w:p>
        </w:tc>
      </w:tr>
    </w:tbl>
    <w:p w:rsidR="00061735" w:rsidRDefault="00061735" w:rsidP="00061735">
      <w:pPr>
        <w:bidi/>
        <w:rPr>
          <w:lang w:bidi="ar-TN"/>
        </w:rPr>
      </w:pPr>
    </w:p>
    <w:sectPr w:rsidR="00061735" w:rsidSect="00CB7FF6">
      <w:pgSz w:w="16838" w:h="11906" w:orient="landscape" w:code="9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35"/>
    <w:rsid w:val="00061735"/>
    <w:rsid w:val="000F0F04"/>
    <w:rsid w:val="00244738"/>
    <w:rsid w:val="00521396"/>
    <w:rsid w:val="00557F14"/>
    <w:rsid w:val="006B6ADE"/>
    <w:rsid w:val="008070AA"/>
    <w:rsid w:val="00863C43"/>
    <w:rsid w:val="00A16FF8"/>
    <w:rsid w:val="00B369AC"/>
    <w:rsid w:val="00B43EE2"/>
    <w:rsid w:val="00CB7FF6"/>
    <w:rsid w:val="00DB676E"/>
    <w:rsid w:val="00E734C1"/>
    <w:rsid w:val="00F11F6E"/>
    <w:rsid w:val="00F804A9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7</cp:revision>
  <dcterms:created xsi:type="dcterms:W3CDTF">2012-10-22T00:00:00Z</dcterms:created>
  <dcterms:modified xsi:type="dcterms:W3CDTF">2012-10-22T05:58:00Z</dcterms:modified>
</cp:coreProperties>
</file>